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B68D0" w14:textId="599E61FA" w:rsidR="00305673"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014746">
        <w:rPr>
          <w:rFonts w:cs="Arial"/>
          <w:b/>
          <w:bCs/>
          <w:kern w:val="0"/>
          <w:sz w:val="24"/>
          <w:lang w:val="en-GB"/>
        </w:rPr>
        <w:t>12</w:t>
      </w:r>
      <w:r w:rsidR="00082AE8">
        <w:rPr>
          <w:rFonts w:cs="Arial"/>
          <w:b/>
          <w:bCs/>
          <w:kern w:val="0"/>
          <w:sz w:val="24"/>
          <w:lang w:val="en-GB"/>
        </w:rPr>
        <w:t>2</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05673">
        <w:rPr>
          <w:rFonts w:cs="Arial"/>
          <w:b/>
          <w:bCs/>
          <w:kern w:val="0"/>
          <w:sz w:val="24"/>
        </w:rPr>
        <w:t xml:space="preserve">     </w:t>
      </w:r>
      <w:r w:rsidR="007A489B">
        <w:rPr>
          <w:rFonts w:cs="Arial"/>
          <w:b/>
          <w:bCs/>
          <w:kern w:val="0"/>
          <w:sz w:val="24"/>
        </w:rPr>
        <w:t xml:space="preserve"> </w:t>
      </w:r>
      <w:r w:rsidR="00014746">
        <w:rPr>
          <w:rFonts w:cs="Arial"/>
          <w:b/>
          <w:bCs/>
          <w:kern w:val="0"/>
          <w:sz w:val="24"/>
        </w:rPr>
        <w:t xml:space="preserve">    </w:t>
      </w:r>
      <w:r w:rsidR="00FD40A6">
        <w:rPr>
          <w:rFonts w:cs="Arial"/>
          <w:b/>
          <w:bCs/>
          <w:kern w:val="0"/>
          <w:sz w:val="24"/>
        </w:rPr>
        <w:t xml:space="preserve">     </w:t>
      </w:r>
      <w:r w:rsidR="00B639C9">
        <w:rPr>
          <w:rFonts w:cs="Arial"/>
          <w:b/>
          <w:bCs/>
          <w:kern w:val="0"/>
          <w:sz w:val="24"/>
        </w:rPr>
        <w:t xml:space="preserve"> </w:t>
      </w:r>
      <w:r w:rsidR="00082AE8">
        <w:rPr>
          <w:rFonts w:cs="Arial"/>
          <w:b/>
          <w:bCs/>
          <w:kern w:val="0"/>
          <w:sz w:val="24"/>
        </w:rPr>
        <w:t xml:space="preserve">  </w:t>
      </w:r>
      <w:r w:rsidR="006B41FE" w:rsidRPr="006B41FE">
        <w:rPr>
          <w:rFonts w:cs="Arial"/>
          <w:b/>
          <w:bCs/>
          <w:kern w:val="0"/>
          <w:sz w:val="24"/>
        </w:rPr>
        <w:t>R2-2305341</w:t>
      </w:r>
    </w:p>
    <w:p w14:paraId="00100392" w14:textId="52C46E1B" w:rsidR="00082AE8" w:rsidRPr="006C5D92" w:rsidRDefault="00082AE8" w:rsidP="00082AE8">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Incheon, Korea, May, 2023</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A79A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E65A2">
        <w:rPr>
          <w:rFonts w:cs="Arial"/>
          <w:b/>
          <w:bCs/>
          <w:snapToGrid w:val="0"/>
          <w:kern w:val="0"/>
          <w:sz w:val="24"/>
        </w:rPr>
        <w:t>Consideration on RAT-dependent</w:t>
      </w:r>
      <w:r w:rsidR="000048DF">
        <w:rPr>
          <w:rFonts w:cs="Arial"/>
          <w:b/>
          <w:bCs/>
          <w:snapToGrid w:val="0"/>
          <w:kern w:val="0"/>
          <w:sz w:val="24"/>
        </w:rPr>
        <w:t xml:space="preserve"> positioning</w:t>
      </w:r>
      <w:r w:rsidR="00BE65A2">
        <w:rPr>
          <w:rFonts w:cs="Arial"/>
          <w:b/>
          <w:bCs/>
          <w:snapToGrid w:val="0"/>
          <w:kern w:val="0"/>
          <w:sz w:val="24"/>
        </w:rPr>
        <w:t xml:space="preserve"> integrity</w:t>
      </w:r>
    </w:p>
    <w:p w14:paraId="774FE3B4" w14:textId="13A61E6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B639C9" w:rsidRPr="00B639C9">
        <w:rPr>
          <w:rFonts w:cs="Arial"/>
          <w:b/>
          <w:bCs/>
          <w:snapToGrid w:val="0"/>
          <w:kern w:val="0"/>
          <w:sz w:val="24"/>
        </w:rPr>
        <w:t>7.2.3</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3A0A0FF3"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376F4E" w14:textId="5755DF8A" w:rsidR="007A489B" w:rsidRDefault="009318BB" w:rsidP="00A07A65">
      <w:pPr>
        <w:spacing w:before="120" w:after="0"/>
        <w:rPr>
          <w:rFonts w:ascii="Times New Roman" w:hAnsi="Times New Roman"/>
        </w:rPr>
      </w:pPr>
      <w:r>
        <w:rPr>
          <w:rFonts w:ascii="Times New Roman" w:hAnsi="Times New Roman" w:hint="eastAsia"/>
        </w:rPr>
        <w:t>I</w:t>
      </w:r>
      <w:r>
        <w:rPr>
          <w:rFonts w:ascii="Times New Roman" w:hAnsi="Times New Roman"/>
        </w:rPr>
        <w:t>n the RAN</w:t>
      </w:r>
      <w:r w:rsidR="00986988">
        <w:rPr>
          <w:rFonts w:ascii="Times New Roman" w:hAnsi="Times New Roman"/>
        </w:rPr>
        <w:t>2</w:t>
      </w:r>
      <w:r w:rsidR="00EF5E24" w:rsidRPr="00EF5E24">
        <w:rPr>
          <w:rFonts w:ascii="Times New Roman" w:hAnsi="Times New Roman"/>
        </w:rPr>
        <w:t>#</w:t>
      </w:r>
      <w:r w:rsidR="00986988">
        <w:rPr>
          <w:rFonts w:ascii="Times New Roman" w:hAnsi="Times New Roman"/>
        </w:rPr>
        <w:t>121</w:t>
      </w:r>
      <w:r>
        <w:rPr>
          <w:rFonts w:ascii="Times New Roman" w:hAnsi="Times New Roman"/>
        </w:rPr>
        <w:t xml:space="preserve"> meeting, </w:t>
      </w:r>
      <w:r w:rsidR="007A489B">
        <w:rPr>
          <w:rFonts w:ascii="Times New Roman" w:hAnsi="Times New Roman"/>
        </w:rPr>
        <w:t xml:space="preserve">agreements regarding the </w:t>
      </w:r>
      <w:r w:rsidR="00BE65A2">
        <w:rPr>
          <w:rFonts w:ascii="Times New Roman" w:hAnsi="Times New Roman"/>
        </w:rPr>
        <w:t>RAT-dependent integrity</w:t>
      </w:r>
      <w:r w:rsidR="007A489B">
        <w:rPr>
          <w:rFonts w:ascii="Times New Roman" w:hAnsi="Times New Roman"/>
        </w:rPr>
        <w:t xml:space="preserve"> have been made as follows:</w:t>
      </w:r>
    </w:p>
    <w:p w14:paraId="7C08AE47" w14:textId="67856619" w:rsidR="00BA20FD" w:rsidRPr="00BA20FD" w:rsidRDefault="00EF5E24" w:rsidP="00BA20FD">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03AAC33F" wp14:editId="56B24B6D">
                <wp:simplePos x="0" y="0"/>
                <wp:positionH relativeFrom="column">
                  <wp:posOffset>-24282</wp:posOffset>
                </wp:positionH>
                <wp:positionV relativeFrom="paragraph">
                  <wp:posOffset>120214</wp:posOffset>
                </wp:positionV>
                <wp:extent cx="6267450" cy="1654895"/>
                <wp:effectExtent l="0" t="0" r="19050" b="21590"/>
                <wp:wrapNone/>
                <wp:docPr id="2" name="文本框 2"/>
                <wp:cNvGraphicFramePr/>
                <a:graphic xmlns:a="http://schemas.openxmlformats.org/drawingml/2006/main">
                  <a:graphicData uri="http://schemas.microsoft.com/office/word/2010/wordprocessingShape">
                    <wps:wsp>
                      <wps:cNvSpPr txBox="1"/>
                      <wps:spPr>
                        <a:xfrm>
                          <a:off x="0" y="0"/>
                          <a:ext cx="6267450" cy="1654895"/>
                        </a:xfrm>
                        <a:prstGeom prst="rect">
                          <a:avLst/>
                        </a:prstGeom>
                        <a:solidFill>
                          <a:schemeClr val="lt1"/>
                        </a:solidFill>
                        <a:ln w="6350">
                          <a:solidFill>
                            <a:prstClr val="black"/>
                          </a:solidFill>
                        </a:ln>
                      </wps:spPr>
                      <wps:txbx>
                        <w:txbxContent>
                          <w:p w14:paraId="2E1A32D8" w14:textId="38B59ABE" w:rsidR="00582E9C" w:rsidRPr="00A22F74" w:rsidRDefault="00582E9C">
                            <w:pPr>
                              <w:rPr>
                                <w:rFonts w:ascii="Times New Roman" w:hAnsi="Times New Roman"/>
                                <w:sz w:val="15"/>
                                <w:szCs w:val="15"/>
                              </w:rPr>
                            </w:pPr>
                            <w:r w:rsidRPr="00A22F74">
                              <w:rPr>
                                <w:rFonts w:ascii="Times New Roman" w:hAnsi="Times New Roman"/>
                                <w:sz w:val="15"/>
                                <w:szCs w:val="15"/>
                              </w:rPr>
                              <w:t>Agreements:</w:t>
                            </w:r>
                          </w:p>
                          <w:p w14:paraId="29FE4311" w14:textId="523476F8"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hAnsi="Times New Roman"/>
                                <w:sz w:val="15"/>
                                <w:szCs w:val="15"/>
                              </w:rPr>
                              <w:t xml:space="preserve">RAN2 anticipate that the error sources are </w:t>
                            </w:r>
                            <w:proofErr w:type="spellStart"/>
                            <w:r w:rsidRPr="00A22F74">
                              <w:rPr>
                                <w:rFonts w:ascii="Times New Roman" w:hAnsi="Times New Roman"/>
                                <w:sz w:val="15"/>
                                <w:szCs w:val="15"/>
                              </w:rPr>
                              <w:t>overbounded</w:t>
                            </w:r>
                            <w:proofErr w:type="spellEnd"/>
                            <w:r w:rsidRPr="00A22F74">
                              <w:rPr>
                                <w:rFonts w:ascii="Times New Roman" w:hAnsi="Times New Roman"/>
                                <w:sz w:val="15"/>
                                <w:szCs w:val="15"/>
                              </w:rPr>
                              <w:t xml:space="preserve"> by a Gaussian distribution.</w:t>
                            </w:r>
                          </w:p>
                          <w:p w14:paraId="41C4E228" w14:textId="2FE2A4A4" w:rsidR="00582E9C" w:rsidRPr="00A22F74" w:rsidRDefault="00582E9C" w:rsidP="00640C54">
                            <w:pPr>
                              <w:ind w:leftChars="200" w:left="400"/>
                              <w:rPr>
                                <w:rFonts w:ascii="Times New Roman" w:hAnsi="Times New Roman"/>
                                <w:sz w:val="15"/>
                                <w:szCs w:val="15"/>
                              </w:rPr>
                            </w:pPr>
                            <w:r w:rsidRPr="00A22F74">
                              <w:rPr>
                                <w:rFonts w:ascii="Times New Roman" w:hAnsi="Times New Roman"/>
                                <w:sz w:val="15"/>
                                <w:szCs w:val="15"/>
                              </w:rPr>
                              <w:t xml:space="preserve">LS to RAN1 to check this view and ask about the parameters for the </w:t>
                            </w:r>
                            <w:proofErr w:type="spellStart"/>
                            <w:r w:rsidRPr="00A22F74">
                              <w:rPr>
                                <w:rFonts w:ascii="Times New Roman" w:hAnsi="Times New Roman"/>
                                <w:sz w:val="15"/>
                                <w:szCs w:val="15"/>
                              </w:rPr>
                              <w:t>overbound</w:t>
                            </w:r>
                            <w:proofErr w:type="spellEnd"/>
                            <w:r w:rsidRPr="00A22F74">
                              <w:rPr>
                                <w:rFonts w:ascii="Times New Roman" w:hAnsi="Times New Roman"/>
                                <w:sz w:val="15"/>
                                <w:szCs w:val="15"/>
                              </w:rPr>
                              <w:t xml:space="preserve"> distributions.</w:t>
                            </w:r>
                          </w:p>
                          <w:p w14:paraId="24D2E6AB" w14:textId="6EA4FC3D"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hAnsi="Times New Roman"/>
                                <w:sz w:val="15"/>
                                <w:szCs w:val="15"/>
                                <w:lang w:eastAsia="zh-CN"/>
                              </w:rPr>
                              <w:t xml:space="preserve">TRP related error source bounds can be provided to UE via dedicated LPP </w:t>
                            </w:r>
                            <w:proofErr w:type="gramStart"/>
                            <w:r w:rsidRPr="00A22F74">
                              <w:rPr>
                                <w:rFonts w:ascii="Times New Roman" w:hAnsi="Times New Roman"/>
                                <w:sz w:val="15"/>
                                <w:szCs w:val="15"/>
                                <w:lang w:eastAsia="zh-CN"/>
                              </w:rPr>
                              <w:t>providing assistance</w:t>
                            </w:r>
                            <w:proofErr w:type="gramEnd"/>
                            <w:r w:rsidRPr="00A22F74">
                              <w:rPr>
                                <w:rFonts w:ascii="Times New Roman" w:hAnsi="Times New Roman"/>
                                <w:sz w:val="15"/>
                                <w:szCs w:val="15"/>
                                <w:lang w:eastAsia="zh-CN"/>
                              </w:rPr>
                              <w:t xml:space="preserve"> message or </w:t>
                            </w:r>
                            <w:proofErr w:type="spellStart"/>
                            <w:r w:rsidRPr="00A22F74">
                              <w:rPr>
                                <w:rFonts w:ascii="Times New Roman" w:hAnsi="Times New Roman"/>
                                <w:sz w:val="15"/>
                                <w:szCs w:val="15"/>
                                <w:lang w:eastAsia="zh-CN"/>
                              </w:rPr>
                              <w:t>PosSIB</w:t>
                            </w:r>
                            <w:proofErr w:type="spellEnd"/>
                          </w:p>
                          <w:p w14:paraId="4A6D9B4F" w14:textId="6073C8B6"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Any interaction between the LMF and NG-RAN to support determination of error sources is in RAN3 scope. Other aspects of determining the TRP error sources are left to deployment and implementation.</w:t>
                            </w:r>
                          </w:p>
                          <w:p w14:paraId="54E7CCE7" w14:textId="24B10E48"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 xml:space="preserve">For UE-based RAT-dependent integrity, the PL and/or its corresponding TIR are provided to LMF as legacy, using the existing common LPP signaling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3AAC33F" id="_x0000_t202" coordsize="21600,21600" o:spt="202" path="m,l,21600r21600,l21600,xe">
                <v:stroke joinstyle="miter"/>
                <v:path gradientshapeok="t" o:connecttype="rect"/>
              </v:shapetype>
              <v:shape id="文本框 2" o:spid="_x0000_s1026" type="#_x0000_t202" style="position:absolute;left:0;text-align:left;margin-left:-1.9pt;margin-top:9.45pt;width:493.5pt;height:130.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" fillcolor="white [3201]" strokeweight=".5pt">
                <v:textbox>
                  <w:txbxContent>
                    <w:p w14:paraId="2E1A32D8" w14:textId="38B59ABE" w:rsidR="00582E9C" w:rsidRPr="00A22F74" w:rsidRDefault="00582E9C">
                      <w:pPr>
                        <w:rPr>
                          <w:rFonts w:ascii="Times New Roman" w:hAnsi="Times New Roman"/>
                          <w:sz w:val="15"/>
                          <w:szCs w:val="15"/>
                        </w:rPr>
                      </w:pPr>
                      <w:r w:rsidRPr="00A22F74">
                        <w:rPr>
                          <w:rFonts w:ascii="Times New Roman" w:hAnsi="Times New Roman"/>
                          <w:sz w:val="15"/>
                          <w:szCs w:val="15"/>
                        </w:rPr>
                        <w:t>Agreements:</w:t>
                      </w:r>
                    </w:p>
                    <w:p w14:paraId="29FE4311" w14:textId="523476F8"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hAnsi="Times New Roman"/>
                          <w:sz w:val="15"/>
                          <w:szCs w:val="15"/>
                        </w:rPr>
                        <w:t xml:space="preserve">RAN2 anticipate that the error sources are </w:t>
                      </w:r>
                      <w:proofErr w:type="spellStart"/>
                      <w:r w:rsidRPr="00A22F74">
                        <w:rPr>
                          <w:rFonts w:ascii="Times New Roman" w:hAnsi="Times New Roman"/>
                          <w:sz w:val="15"/>
                          <w:szCs w:val="15"/>
                        </w:rPr>
                        <w:t>overbounded</w:t>
                      </w:r>
                      <w:proofErr w:type="spellEnd"/>
                      <w:r w:rsidRPr="00A22F74">
                        <w:rPr>
                          <w:rFonts w:ascii="Times New Roman" w:hAnsi="Times New Roman"/>
                          <w:sz w:val="15"/>
                          <w:szCs w:val="15"/>
                        </w:rPr>
                        <w:t xml:space="preserve"> by a Gaussian distribution.</w:t>
                      </w:r>
                    </w:p>
                    <w:p w14:paraId="41C4E228" w14:textId="2FE2A4A4" w:rsidR="00582E9C" w:rsidRPr="00A22F74" w:rsidRDefault="00582E9C" w:rsidP="00640C54">
                      <w:pPr>
                        <w:ind w:leftChars="200" w:left="400"/>
                        <w:rPr>
                          <w:rFonts w:ascii="Times New Roman" w:hAnsi="Times New Roman"/>
                          <w:sz w:val="15"/>
                          <w:szCs w:val="15"/>
                        </w:rPr>
                      </w:pPr>
                      <w:r w:rsidRPr="00A22F74">
                        <w:rPr>
                          <w:rFonts w:ascii="Times New Roman" w:hAnsi="Times New Roman"/>
                          <w:sz w:val="15"/>
                          <w:szCs w:val="15"/>
                        </w:rPr>
                        <w:t xml:space="preserve">LS to RAN1 to check this view and ask about the parameters for the </w:t>
                      </w:r>
                      <w:proofErr w:type="spellStart"/>
                      <w:r w:rsidRPr="00A22F74">
                        <w:rPr>
                          <w:rFonts w:ascii="Times New Roman" w:hAnsi="Times New Roman"/>
                          <w:sz w:val="15"/>
                          <w:szCs w:val="15"/>
                        </w:rPr>
                        <w:t>overbound</w:t>
                      </w:r>
                      <w:proofErr w:type="spellEnd"/>
                      <w:r w:rsidRPr="00A22F74">
                        <w:rPr>
                          <w:rFonts w:ascii="Times New Roman" w:hAnsi="Times New Roman"/>
                          <w:sz w:val="15"/>
                          <w:szCs w:val="15"/>
                        </w:rPr>
                        <w:t xml:space="preserve"> distributions.</w:t>
                      </w:r>
                    </w:p>
                    <w:p w14:paraId="24D2E6AB" w14:textId="6EA4FC3D"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hAnsi="Times New Roman"/>
                          <w:sz w:val="15"/>
                          <w:szCs w:val="15"/>
                          <w:lang w:eastAsia="zh-CN"/>
                        </w:rPr>
                        <w:t xml:space="preserve">TRP related error source bounds can be provided to UE via dedicated LPP </w:t>
                      </w:r>
                      <w:proofErr w:type="gramStart"/>
                      <w:r w:rsidRPr="00A22F74">
                        <w:rPr>
                          <w:rFonts w:ascii="Times New Roman" w:hAnsi="Times New Roman"/>
                          <w:sz w:val="15"/>
                          <w:szCs w:val="15"/>
                          <w:lang w:eastAsia="zh-CN"/>
                        </w:rPr>
                        <w:t>providing assistance</w:t>
                      </w:r>
                      <w:proofErr w:type="gramEnd"/>
                      <w:r w:rsidRPr="00A22F74">
                        <w:rPr>
                          <w:rFonts w:ascii="Times New Roman" w:hAnsi="Times New Roman"/>
                          <w:sz w:val="15"/>
                          <w:szCs w:val="15"/>
                          <w:lang w:eastAsia="zh-CN"/>
                        </w:rPr>
                        <w:t xml:space="preserve"> message or </w:t>
                      </w:r>
                      <w:proofErr w:type="spellStart"/>
                      <w:r w:rsidRPr="00A22F74">
                        <w:rPr>
                          <w:rFonts w:ascii="Times New Roman" w:hAnsi="Times New Roman"/>
                          <w:sz w:val="15"/>
                          <w:szCs w:val="15"/>
                          <w:lang w:eastAsia="zh-CN"/>
                        </w:rPr>
                        <w:t>PosSIB</w:t>
                      </w:r>
                      <w:proofErr w:type="spellEnd"/>
                    </w:p>
                    <w:p w14:paraId="4A6D9B4F" w14:textId="6073C8B6"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Any interaction between the LMF and NG-RAN to support determination of error sources is in RAN3 scope. Other aspects of determining the TRP error sources are left to deployment and implementation.</w:t>
                      </w:r>
                    </w:p>
                    <w:p w14:paraId="54E7CCE7" w14:textId="24B10E48"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 xml:space="preserve">For UE-based RAT-dependent integrity, the PL and/or its corresponding TIR are provided to LMF as legacy, using the existing common LPP signaling </w:t>
                      </w:r>
                    </w:p>
                  </w:txbxContent>
                </v:textbox>
              </v:shape>
            </w:pict>
          </mc:Fallback>
        </mc:AlternateContent>
      </w:r>
    </w:p>
    <w:p w14:paraId="581D8313" w14:textId="2B9D02ED" w:rsidR="00EF5E24" w:rsidRDefault="00EF5E24" w:rsidP="00905582">
      <w:pPr>
        <w:spacing w:before="120" w:after="0"/>
        <w:rPr>
          <w:rFonts w:ascii="Times New Roman" w:hAnsi="Times New Roman"/>
        </w:rPr>
      </w:pPr>
    </w:p>
    <w:p w14:paraId="14C1AB31" w14:textId="3723B061" w:rsidR="00EF5E24" w:rsidRDefault="00EF5E24" w:rsidP="00905582">
      <w:pPr>
        <w:spacing w:before="120" w:after="0"/>
        <w:rPr>
          <w:rFonts w:ascii="Times New Roman" w:hAnsi="Times New Roman"/>
        </w:rPr>
      </w:pPr>
    </w:p>
    <w:p w14:paraId="5B944733" w14:textId="4A84FB04" w:rsidR="00986988" w:rsidRDefault="00986988" w:rsidP="00905582">
      <w:pPr>
        <w:spacing w:before="120" w:after="0"/>
        <w:rPr>
          <w:rFonts w:ascii="Times New Roman" w:hAnsi="Times New Roman"/>
        </w:rPr>
      </w:pPr>
    </w:p>
    <w:p w14:paraId="55650954" w14:textId="1FDF1D67" w:rsidR="00986988" w:rsidRDefault="00986988" w:rsidP="00905582">
      <w:pPr>
        <w:spacing w:before="120" w:after="0"/>
        <w:rPr>
          <w:rFonts w:ascii="Times New Roman" w:hAnsi="Times New Roman"/>
        </w:rPr>
      </w:pPr>
    </w:p>
    <w:p w14:paraId="15728FEA" w14:textId="137E6484" w:rsidR="00986988" w:rsidRDefault="00986988" w:rsidP="00905582">
      <w:pPr>
        <w:spacing w:before="120" w:after="0"/>
        <w:rPr>
          <w:rFonts w:ascii="Times New Roman" w:hAnsi="Times New Roman"/>
        </w:rPr>
      </w:pPr>
    </w:p>
    <w:p w14:paraId="4C3289B1" w14:textId="7943D094" w:rsidR="00F63AAF" w:rsidRDefault="00F63AAF" w:rsidP="00905582">
      <w:pPr>
        <w:spacing w:before="120" w:after="0"/>
        <w:rPr>
          <w:rFonts w:ascii="Times New Roman" w:hAnsi="Times New Roman"/>
        </w:rPr>
      </w:pPr>
    </w:p>
    <w:p w14:paraId="28DD59FD" w14:textId="453A48A5" w:rsidR="00F63AAF" w:rsidRDefault="004B6268" w:rsidP="00905582">
      <w:pPr>
        <w:spacing w:before="120" w:after="0"/>
        <w:rPr>
          <w:rFonts w:ascii="Times New Roman" w:hAnsi="Times New Roman"/>
        </w:rPr>
      </w:pPr>
      <w:r>
        <w:rPr>
          <w:rFonts w:ascii="Times New Roman" w:hAnsi="Times New Roman"/>
        </w:rPr>
        <w:t>More agreements have been reached in the last RAN2#121b-e meeting, as indicated as follows:</w:t>
      </w:r>
    </w:p>
    <w:p w14:paraId="7B67F617" w14:textId="041B825C" w:rsidR="004B6268" w:rsidRDefault="004B6268" w:rsidP="00905582">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61312" behindDoc="0" locked="0" layoutInCell="1" allowOverlap="1" wp14:anchorId="703FD8FB" wp14:editId="318C699A">
                <wp:simplePos x="0" y="0"/>
                <wp:positionH relativeFrom="margin">
                  <wp:align>left</wp:align>
                </wp:positionH>
                <wp:positionV relativeFrom="paragraph">
                  <wp:posOffset>107549</wp:posOffset>
                </wp:positionV>
                <wp:extent cx="6267450" cy="3292962"/>
                <wp:effectExtent l="0" t="0" r="19050" b="22225"/>
                <wp:wrapNone/>
                <wp:docPr id="1" name="文本框 1"/>
                <wp:cNvGraphicFramePr/>
                <a:graphic xmlns:a="http://schemas.openxmlformats.org/drawingml/2006/main">
                  <a:graphicData uri="http://schemas.microsoft.com/office/word/2010/wordprocessingShape">
                    <wps:wsp>
                      <wps:cNvSpPr txBox="1"/>
                      <wps:spPr>
                        <a:xfrm>
                          <a:off x="0" y="0"/>
                          <a:ext cx="6267450" cy="3292962"/>
                        </a:xfrm>
                        <a:prstGeom prst="rect">
                          <a:avLst/>
                        </a:prstGeom>
                        <a:solidFill>
                          <a:schemeClr val="lt1"/>
                        </a:solidFill>
                        <a:ln w="6350">
                          <a:solidFill>
                            <a:prstClr val="black"/>
                          </a:solidFill>
                        </a:ln>
                      </wps:spPr>
                      <wps:txbx>
                        <w:txbxContent>
                          <w:p w14:paraId="6F44B75D" w14:textId="77777777" w:rsidR="00582E9C" w:rsidRPr="00A22F74" w:rsidRDefault="00582E9C" w:rsidP="004B6268">
                            <w:pPr>
                              <w:rPr>
                                <w:rFonts w:ascii="Times New Roman" w:hAnsi="Times New Roman"/>
                                <w:sz w:val="15"/>
                                <w:szCs w:val="15"/>
                              </w:rPr>
                            </w:pPr>
                            <w:r w:rsidRPr="00A22F74">
                              <w:rPr>
                                <w:rFonts w:ascii="Times New Roman" w:hAnsi="Times New Roman"/>
                                <w:sz w:val="15"/>
                                <w:szCs w:val="15"/>
                              </w:rPr>
                              <w:t>Agreements:</w:t>
                            </w:r>
                          </w:p>
                          <w:p w14:paraId="4945104A" w14:textId="24BED0CB"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LS to RAN1 to include a request for confirmation that the beam-related information (Beam Bore-Sight Direction and Beam Antenna Information) are error sources for DL-</w:t>
                            </w:r>
                            <w:proofErr w:type="spellStart"/>
                            <w:r w:rsidRPr="00A22F74">
                              <w:rPr>
                                <w:rFonts w:ascii="Times New Roman" w:hAnsi="Times New Roman"/>
                                <w:sz w:val="15"/>
                                <w:szCs w:val="15"/>
                              </w:rPr>
                              <w:t>AoD</w:t>
                            </w:r>
                            <w:proofErr w:type="spellEnd"/>
                            <w:r w:rsidRPr="00A22F74">
                              <w:rPr>
                                <w:rFonts w:ascii="Times New Roman" w:hAnsi="Times New Roman"/>
                                <w:sz w:val="15"/>
                                <w:szCs w:val="15"/>
                              </w:rPr>
                              <w:t xml:space="preserve"> positioning.</w:t>
                            </w:r>
                          </w:p>
                          <w:p w14:paraId="475CB6A4" w14:textId="30CC5F23"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LS to RAN1 to include the question of whether RAN1 identify a need for a DNU flag for measurements.</w:t>
                            </w:r>
                          </w:p>
                          <w:p w14:paraId="2B6A8740" w14:textId="4E5C6FBE"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For RAT-dependent integrity, the PL calculation is performed by the entity which also performs the position calculation for a location process.</w:t>
                            </w:r>
                          </w:p>
                          <w:p w14:paraId="5C62942C" w14:textId="77777777"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For UE-based integrity, the integrity parameters of error sources for RAT-dependent integrity are included in assistance data.</w:t>
                            </w:r>
                          </w:p>
                          <w:p w14:paraId="4CDB52BF" w14:textId="71BA3193" w:rsidR="00582E9C" w:rsidRPr="00A22F74" w:rsidRDefault="00582E9C" w:rsidP="004B6268">
                            <w:pPr>
                              <w:pStyle w:val="afffffffe"/>
                              <w:ind w:left="420"/>
                              <w:rPr>
                                <w:rFonts w:ascii="Times New Roman" w:hAnsi="Times New Roman"/>
                                <w:sz w:val="15"/>
                                <w:szCs w:val="15"/>
                              </w:rPr>
                            </w:pPr>
                            <w:r w:rsidRPr="00A22F74">
                              <w:rPr>
                                <w:rFonts w:ascii="Times New Roman" w:hAnsi="Times New Roman"/>
                                <w:sz w:val="15"/>
                                <w:szCs w:val="15"/>
                              </w:rPr>
                              <w:t>LPP Request/</w:t>
                            </w:r>
                            <w:proofErr w:type="gramStart"/>
                            <w:r w:rsidRPr="00A22F74">
                              <w:rPr>
                                <w:rFonts w:ascii="Times New Roman" w:hAnsi="Times New Roman"/>
                                <w:sz w:val="15"/>
                                <w:szCs w:val="15"/>
                              </w:rPr>
                              <w:t>Provide Assistance</w:t>
                            </w:r>
                            <w:proofErr w:type="gramEnd"/>
                            <w:r w:rsidRPr="00A22F74">
                              <w:rPr>
                                <w:rFonts w:ascii="Times New Roman" w:hAnsi="Times New Roman"/>
                                <w:sz w:val="15"/>
                                <w:szCs w:val="15"/>
                              </w:rPr>
                              <w:t xml:space="preserve"> Data are reused for retrieving the integrity parameters to the UE from the LMF.</w:t>
                            </w:r>
                            <w:r>
                              <w:rPr>
                                <w:rFonts w:ascii="Times New Roman" w:hAnsi="Times New Roman"/>
                                <w:sz w:val="15"/>
                                <w:szCs w:val="15"/>
                              </w:rPr>
                              <w:t xml:space="preserve"> </w:t>
                            </w:r>
                            <w:r w:rsidRPr="00A22F74">
                              <w:rPr>
                                <w:rFonts w:ascii="Times New Roman" w:hAnsi="Times New Roman"/>
                                <w:sz w:val="15"/>
                                <w:szCs w:val="15"/>
                              </w:rPr>
                              <w:t>The request is per positioning method (as in legacy operation) and the provided integrity parameters are as appropriate for the selected positioning method.</w:t>
                            </w:r>
                          </w:p>
                          <w:p w14:paraId="4B3798AD" w14:textId="33B0E913" w:rsidR="00582E9C" w:rsidRPr="00A22F74" w:rsidRDefault="00582E9C" w:rsidP="004B6268">
                            <w:pPr>
                              <w:pStyle w:val="afffffffe"/>
                              <w:ind w:left="420"/>
                              <w:rPr>
                                <w:rFonts w:ascii="Times New Roman" w:hAnsi="Times New Roman"/>
                                <w:sz w:val="15"/>
                                <w:szCs w:val="15"/>
                              </w:rPr>
                            </w:pPr>
                            <w:r w:rsidRPr="00A22F74">
                              <w:rPr>
                                <w:rFonts w:ascii="Times New Roman" w:hAnsi="Times New Roman"/>
                                <w:sz w:val="15"/>
                                <w:szCs w:val="15"/>
                              </w:rPr>
                              <w:t xml:space="preserve">Use of </w:t>
                            </w:r>
                            <w:proofErr w:type="spellStart"/>
                            <w:r w:rsidRPr="00A22F74">
                              <w:rPr>
                                <w:rFonts w:ascii="Times New Roman" w:hAnsi="Times New Roman"/>
                                <w:sz w:val="15"/>
                                <w:szCs w:val="15"/>
                              </w:rPr>
                              <w:t>posSIBs</w:t>
                            </w:r>
                            <w:proofErr w:type="spellEnd"/>
                            <w:r w:rsidRPr="00A22F74">
                              <w:rPr>
                                <w:rFonts w:ascii="Times New Roman" w:hAnsi="Times New Roman"/>
                                <w:sz w:val="15"/>
                                <w:szCs w:val="15"/>
                              </w:rPr>
                              <w:t xml:space="preserve"> for integrity parameters is not excluded.</w:t>
                            </w:r>
                          </w:p>
                          <w:p w14:paraId="64712D18" w14:textId="77777777" w:rsidR="00582E9C" w:rsidRPr="00A22F74" w:rsidRDefault="00582E9C" w:rsidP="00A22F74">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64DBE123" w14:textId="77777777" w:rsidR="00582E9C" w:rsidRPr="00A22F74"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It is left to LMF implementation to decide the measurement error source bound distribution based on the measurement results from UE and/or NG-RAN.</w:t>
                            </w:r>
                          </w:p>
                          <w:p w14:paraId="24EA5426" w14:textId="033C10DD" w:rsidR="00582E9C"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Indicate the WA above in the LS to RAN1 to allow them to register any concern.</w:t>
                            </w:r>
                          </w:p>
                          <w:p w14:paraId="08579956" w14:textId="77777777" w:rsidR="00582E9C" w:rsidRPr="00A22F74" w:rsidRDefault="00582E9C" w:rsidP="00A22F74">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325FAC8D" w14:textId="23A222BB" w:rsidR="00582E9C" w:rsidRPr="00A22F74"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For LMF-based integrity, no integrity KPI (TTA, TIR, and AL) and integrity results transfer in LPP message.</w:t>
                            </w:r>
                          </w:p>
                          <w:p w14:paraId="504DF7D7" w14:textId="6EE3C95D" w:rsidR="00582E9C" w:rsidRPr="00A22F74" w:rsidRDefault="00582E9C" w:rsidP="004B6268">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Capture the stage 2 impact for RAT-dependent integrity in section 7 of 38.305.  Initial running CR to be seen at next meeting, using R2-2302504 and R2-2303682 as 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3FD8FB" id="文本框 1" o:spid="_x0000_s1027" type="#_x0000_t202" style="position:absolute;left:0;text-align:left;margin-left:0;margin-top:8.45pt;width:493.5pt;height:259.3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" fillcolor="white [3201]" strokeweight=".5pt">
                <v:textbox>
                  <w:txbxContent>
                    <w:p w14:paraId="6F44B75D" w14:textId="77777777" w:rsidR="00582E9C" w:rsidRPr="00A22F74" w:rsidRDefault="00582E9C" w:rsidP="004B6268">
                      <w:pPr>
                        <w:rPr>
                          <w:rFonts w:ascii="Times New Roman" w:hAnsi="Times New Roman"/>
                          <w:sz w:val="15"/>
                          <w:szCs w:val="15"/>
                        </w:rPr>
                      </w:pPr>
                      <w:r w:rsidRPr="00A22F74">
                        <w:rPr>
                          <w:rFonts w:ascii="Times New Roman" w:hAnsi="Times New Roman"/>
                          <w:sz w:val="15"/>
                          <w:szCs w:val="15"/>
                        </w:rPr>
                        <w:t>Agreements:</w:t>
                      </w:r>
                    </w:p>
                    <w:p w14:paraId="4945104A" w14:textId="24BED0CB"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LS to RAN1 to include a request for confirmation that the beam-related information (Beam Bore-Sight Direction and Beam Antenna Information) are error sources for DL-</w:t>
                      </w:r>
                      <w:proofErr w:type="spellStart"/>
                      <w:r w:rsidRPr="00A22F74">
                        <w:rPr>
                          <w:rFonts w:ascii="Times New Roman" w:hAnsi="Times New Roman"/>
                          <w:sz w:val="15"/>
                          <w:szCs w:val="15"/>
                        </w:rPr>
                        <w:t>AoD</w:t>
                      </w:r>
                      <w:proofErr w:type="spellEnd"/>
                      <w:r w:rsidRPr="00A22F74">
                        <w:rPr>
                          <w:rFonts w:ascii="Times New Roman" w:hAnsi="Times New Roman"/>
                          <w:sz w:val="15"/>
                          <w:szCs w:val="15"/>
                        </w:rPr>
                        <w:t xml:space="preserve"> positioning.</w:t>
                      </w:r>
                    </w:p>
                    <w:p w14:paraId="475CB6A4" w14:textId="30CC5F23"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LS to RAN1 to include the question of whether RAN1 identify a need for a DNU flag for measurements.</w:t>
                      </w:r>
                    </w:p>
                    <w:p w14:paraId="2B6A8740" w14:textId="4E5C6FBE"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For RAT-dependent integrity, the PL calculation is performed by the entity which also performs the position calculation for a location process.</w:t>
                      </w:r>
                    </w:p>
                    <w:p w14:paraId="5C62942C" w14:textId="77777777"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For UE-based integrity, the integrity parameters of error sources for RAT-dependent integrity are included in assistance data.</w:t>
                      </w:r>
                    </w:p>
                    <w:p w14:paraId="4CDB52BF" w14:textId="71BA3193" w:rsidR="00582E9C" w:rsidRPr="00A22F74" w:rsidRDefault="00582E9C" w:rsidP="004B6268">
                      <w:pPr>
                        <w:pStyle w:val="afffffffe"/>
                        <w:ind w:left="420"/>
                        <w:rPr>
                          <w:rFonts w:ascii="Times New Roman" w:hAnsi="Times New Roman"/>
                          <w:sz w:val="15"/>
                          <w:szCs w:val="15"/>
                        </w:rPr>
                      </w:pPr>
                      <w:r w:rsidRPr="00A22F74">
                        <w:rPr>
                          <w:rFonts w:ascii="Times New Roman" w:hAnsi="Times New Roman"/>
                          <w:sz w:val="15"/>
                          <w:szCs w:val="15"/>
                        </w:rPr>
                        <w:t>LPP Request/</w:t>
                      </w:r>
                      <w:proofErr w:type="gramStart"/>
                      <w:r w:rsidRPr="00A22F74">
                        <w:rPr>
                          <w:rFonts w:ascii="Times New Roman" w:hAnsi="Times New Roman"/>
                          <w:sz w:val="15"/>
                          <w:szCs w:val="15"/>
                        </w:rPr>
                        <w:t>Provide Assistance</w:t>
                      </w:r>
                      <w:proofErr w:type="gramEnd"/>
                      <w:r w:rsidRPr="00A22F74">
                        <w:rPr>
                          <w:rFonts w:ascii="Times New Roman" w:hAnsi="Times New Roman"/>
                          <w:sz w:val="15"/>
                          <w:szCs w:val="15"/>
                        </w:rPr>
                        <w:t xml:space="preserve"> Data are reused for retrieving the integrity parameters to the UE from the LMF.</w:t>
                      </w:r>
                      <w:r>
                        <w:rPr>
                          <w:rFonts w:ascii="Times New Roman" w:hAnsi="Times New Roman"/>
                          <w:sz w:val="15"/>
                          <w:szCs w:val="15"/>
                        </w:rPr>
                        <w:t xml:space="preserve"> </w:t>
                      </w:r>
                      <w:r w:rsidRPr="00A22F74">
                        <w:rPr>
                          <w:rFonts w:ascii="Times New Roman" w:hAnsi="Times New Roman"/>
                          <w:sz w:val="15"/>
                          <w:szCs w:val="15"/>
                        </w:rPr>
                        <w:t>The request is per positioning method (as in legacy operation) and the provided integrity parameters are as appropriate for the selected positioning method.</w:t>
                      </w:r>
                    </w:p>
                    <w:p w14:paraId="4B3798AD" w14:textId="33B0E913" w:rsidR="00582E9C" w:rsidRPr="00A22F74" w:rsidRDefault="00582E9C" w:rsidP="004B6268">
                      <w:pPr>
                        <w:pStyle w:val="afffffffe"/>
                        <w:ind w:left="420"/>
                        <w:rPr>
                          <w:rFonts w:ascii="Times New Roman" w:hAnsi="Times New Roman"/>
                          <w:sz w:val="15"/>
                          <w:szCs w:val="15"/>
                        </w:rPr>
                      </w:pPr>
                      <w:r w:rsidRPr="00A22F74">
                        <w:rPr>
                          <w:rFonts w:ascii="Times New Roman" w:hAnsi="Times New Roman"/>
                          <w:sz w:val="15"/>
                          <w:szCs w:val="15"/>
                        </w:rPr>
                        <w:t xml:space="preserve">Use of </w:t>
                      </w:r>
                      <w:proofErr w:type="spellStart"/>
                      <w:r w:rsidRPr="00A22F74">
                        <w:rPr>
                          <w:rFonts w:ascii="Times New Roman" w:hAnsi="Times New Roman"/>
                          <w:sz w:val="15"/>
                          <w:szCs w:val="15"/>
                        </w:rPr>
                        <w:t>posSIBs</w:t>
                      </w:r>
                      <w:proofErr w:type="spellEnd"/>
                      <w:r w:rsidRPr="00A22F74">
                        <w:rPr>
                          <w:rFonts w:ascii="Times New Roman" w:hAnsi="Times New Roman"/>
                          <w:sz w:val="15"/>
                          <w:szCs w:val="15"/>
                        </w:rPr>
                        <w:t xml:space="preserve"> for integrity parameters is not excluded.</w:t>
                      </w:r>
                    </w:p>
                    <w:p w14:paraId="64712D18" w14:textId="77777777" w:rsidR="00582E9C" w:rsidRPr="00A22F74" w:rsidRDefault="00582E9C" w:rsidP="00A22F74">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64DBE123" w14:textId="77777777" w:rsidR="00582E9C" w:rsidRPr="00A22F74"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It is left to LMF implementation to decide the measurement error source bound distribution based on the measurement results from UE and/or NG-RAN.</w:t>
                      </w:r>
                    </w:p>
                    <w:p w14:paraId="24EA5426" w14:textId="033C10DD" w:rsidR="00582E9C"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Indicate the WA above in the LS to RAN1 to allow them to register any concern.</w:t>
                      </w:r>
                    </w:p>
                    <w:p w14:paraId="08579956" w14:textId="77777777" w:rsidR="00582E9C" w:rsidRPr="00A22F74" w:rsidRDefault="00582E9C" w:rsidP="00A22F74">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325FAC8D" w14:textId="23A222BB" w:rsidR="00582E9C" w:rsidRPr="00A22F74"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For LMF-based integrity, no integrity KPI (TTA, TIR, and AL) and integrity results transfer in LPP message.</w:t>
                      </w:r>
                    </w:p>
                    <w:p w14:paraId="504DF7D7" w14:textId="6EE3C95D" w:rsidR="00582E9C" w:rsidRPr="00A22F74" w:rsidRDefault="00582E9C" w:rsidP="004B6268">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Capture the stage 2 impact for RAT-dependent integrity in section 7 of 38.305.  Initial running CR to be seen at next meeting, using R2-2302504 and R2-2303682 as baseline.</w:t>
                      </w:r>
                    </w:p>
                  </w:txbxContent>
                </v:textbox>
                <w10:wrap anchorx="margin"/>
              </v:shape>
            </w:pict>
          </mc:Fallback>
        </mc:AlternateContent>
      </w:r>
    </w:p>
    <w:p w14:paraId="6812E8B6" w14:textId="23DB944E" w:rsidR="00F63AAF" w:rsidRDefault="00F63AAF" w:rsidP="00905582">
      <w:pPr>
        <w:spacing w:before="120" w:after="0"/>
        <w:rPr>
          <w:rFonts w:ascii="Times New Roman" w:hAnsi="Times New Roman"/>
        </w:rPr>
      </w:pPr>
    </w:p>
    <w:p w14:paraId="34CEED87" w14:textId="0C9D31A9" w:rsidR="00F63AAF" w:rsidRDefault="00F63AAF" w:rsidP="00905582">
      <w:pPr>
        <w:spacing w:before="120" w:after="0"/>
        <w:rPr>
          <w:rFonts w:ascii="Times New Roman" w:hAnsi="Times New Roman"/>
        </w:rPr>
      </w:pPr>
    </w:p>
    <w:p w14:paraId="69941733" w14:textId="24B80AA1" w:rsidR="00F63AAF" w:rsidRDefault="00F63AAF" w:rsidP="00905582">
      <w:pPr>
        <w:spacing w:before="120" w:after="0"/>
        <w:rPr>
          <w:rFonts w:ascii="Times New Roman" w:hAnsi="Times New Roman"/>
        </w:rPr>
      </w:pPr>
    </w:p>
    <w:p w14:paraId="62AF43AF" w14:textId="77777777" w:rsidR="00F63AAF" w:rsidRDefault="00F63AAF" w:rsidP="00905582">
      <w:pPr>
        <w:spacing w:before="120" w:after="0"/>
        <w:rPr>
          <w:rFonts w:ascii="Times New Roman" w:hAnsi="Times New Roman"/>
        </w:rPr>
      </w:pPr>
    </w:p>
    <w:p w14:paraId="24669CD5" w14:textId="77777777" w:rsidR="00F63AAF" w:rsidRDefault="00F63AAF" w:rsidP="00905582">
      <w:pPr>
        <w:spacing w:before="120" w:after="0"/>
        <w:rPr>
          <w:rFonts w:ascii="Times New Roman" w:hAnsi="Times New Roman"/>
        </w:rPr>
      </w:pPr>
    </w:p>
    <w:p w14:paraId="3D5228F1" w14:textId="77777777" w:rsidR="004B6268" w:rsidRDefault="004B6268" w:rsidP="00905582">
      <w:pPr>
        <w:spacing w:before="120" w:after="0"/>
        <w:rPr>
          <w:rFonts w:ascii="Times New Roman" w:hAnsi="Times New Roman"/>
        </w:rPr>
      </w:pPr>
    </w:p>
    <w:p w14:paraId="63A1E7A1" w14:textId="77777777" w:rsidR="004B6268" w:rsidRDefault="004B6268" w:rsidP="00905582">
      <w:pPr>
        <w:spacing w:before="120" w:after="0"/>
        <w:rPr>
          <w:rFonts w:ascii="Times New Roman" w:hAnsi="Times New Roman"/>
        </w:rPr>
      </w:pPr>
    </w:p>
    <w:p w14:paraId="13D40512" w14:textId="77777777" w:rsidR="004B6268" w:rsidRDefault="004B6268" w:rsidP="00905582">
      <w:pPr>
        <w:spacing w:before="120" w:after="0"/>
        <w:rPr>
          <w:rFonts w:ascii="Times New Roman" w:hAnsi="Times New Roman"/>
        </w:rPr>
      </w:pPr>
    </w:p>
    <w:p w14:paraId="10F497F5" w14:textId="77777777" w:rsidR="004B6268" w:rsidRDefault="004B6268" w:rsidP="00905582">
      <w:pPr>
        <w:spacing w:before="120" w:after="0"/>
        <w:rPr>
          <w:rFonts w:ascii="Times New Roman" w:hAnsi="Times New Roman"/>
        </w:rPr>
      </w:pPr>
    </w:p>
    <w:p w14:paraId="62004710" w14:textId="77777777" w:rsidR="004B6268" w:rsidRDefault="004B6268" w:rsidP="00905582">
      <w:pPr>
        <w:spacing w:before="120" w:after="0"/>
        <w:rPr>
          <w:rFonts w:ascii="Times New Roman" w:hAnsi="Times New Roman"/>
        </w:rPr>
      </w:pPr>
    </w:p>
    <w:p w14:paraId="57A0214E" w14:textId="77777777" w:rsidR="004B6268" w:rsidRDefault="004B6268" w:rsidP="00905582">
      <w:pPr>
        <w:spacing w:before="120" w:after="0"/>
        <w:rPr>
          <w:rFonts w:ascii="Times New Roman" w:hAnsi="Times New Roman"/>
        </w:rPr>
      </w:pPr>
    </w:p>
    <w:p w14:paraId="0ACBB822" w14:textId="77777777" w:rsidR="004B6268" w:rsidRDefault="004B6268" w:rsidP="00905582">
      <w:pPr>
        <w:spacing w:before="120" w:after="0"/>
        <w:rPr>
          <w:rFonts w:ascii="Times New Roman" w:hAnsi="Times New Roman"/>
        </w:rPr>
      </w:pPr>
    </w:p>
    <w:p w14:paraId="2F844456" w14:textId="12F98E10" w:rsidR="00902D96" w:rsidRDefault="00A741A9" w:rsidP="00905582">
      <w:pPr>
        <w:spacing w:before="120" w:after="0"/>
        <w:rPr>
          <w:rFonts w:ascii="Times New Roman" w:hAnsi="Times New Roman"/>
        </w:rPr>
      </w:pPr>
      <w:r>
        <w:rPr>
          <w:rFonts w:ascii="Times New Roman" w:hAnsi="Times New Roman" w:hint="eastAsia"/>
        </w:rPr>
        <w:t>I</w:t>
      </w:r>
      <w:r>
        <w:rPr>
          <w:rFonts w:ascii="Times New Roman" w:hAnsi="Times New Roman"/>
        </w:rPr>
        <w:t>n this paper, we would like to</w:t>
      </w:r>
      <w:r w:rsidR="00D31B54">
        <w:rPr>
          <w:rFonts w:ascii="Times New Roman" w:hAnsi="Times New Roman"/>
        </w:rPr>
        <w:t xml:space="preserve"> further</w:t>
      </w:r>
      <w:r>
        <w:rPr>
          <w:rFonts w:ascii="Times New Roman" w:hAnsi="Times New Roman"/>
        </w:rPr>
        <w:t xml:space="preserve"> </w:t>
      </w:r>
      <w:r w:rsidR="00203E29">
        <w:rPr>
          <w:rFonts w:ascii="Times New Roman" w:hAnsi="Times New Roman"/>
        </w:rPr>
        <w:t>address our views on the RAT-independent integrity</w:t>
      </w:r>
    </w:p>
    <w:p w14:paraId="281E1F5F" w14:textId="7DCD8DBF"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7CBE0411" w14:textId="3CC710A2" w:rsidR="00D6725C" w:rsidRDefault="00C868A2" w:rsidP="00A22F74">
      <w:pPr>
        <w:pStyle w:val="2"/>
        <w:numPr>
          <w:ilvl w:val="0"/>
          <w:numId w:val="0"/>
        </w:numPr>
        <w:tabs>
          <w:tab w:val="num" w:pos="1440"/>
        </w:tabs>
        <w:ind w:left="575" w:hanging="575"/>
      </w:pPr>
      <w:r>
        <w:t>2.1</w:t>
      </w:r>
      <w:r w:rsidR="00C15EEC">
        <w:t xml:space="preserve"> </w:t>
      </w:r>
      <w:r w:rsidR="00A22F74">
        <w:t>Integrity error source from RAN1 feedback</w:t>
      </w:r>
    </w:p>
    <w:p w14:paraId="5E34555C" w14:textId="4212CD0F" w:rsidR="00C86AE1" w:rsidRDefault="00234C68" w:rsidP="00C86AE1">
      <w:pPr>
        <w:pStyle w:val="Doc-text2"/>
        <w:spacing w:before="120"/>
        <w:ind w:left="0" w:firstLine="0"/>
        <w:jc w:val="both"/>
        <w:rPr>
          <w:rFonts w:ascii="Times New Roman" w:hAnsi="Times New Roman"/>
          <w:szCs w:val="20"/>
        </w:rPr>
      </w:pPr>
      <w:r w:rsidRPr="00FC14ED">
        <w:rPr>
          <w:rFonts w:ascii="Times New Roman" w:hAnsi="Times New Roman"/>
        </w:rPr>
        <w:t xml:space="preserve">In the </w:t>
      </w:r>
      <w:r w:rsidR="00FB00C6" w:rsidRPr="00FC14ED">
        <w:rPr>
          <w:rFonts w:ascii="Times New Roman" w:hAnsi="Times New Roman"/>
        </w:rPr>
        <w:t>last RAN1 #112bie-e meeting, RAN</w:t>
      </w:r>
      <w:r w:rsidR="00C130C7">
        <w:rPr>
          <w:rFonts w:ascii="Times New Roman" w:hAnsi="Times New Roman"/>
        </w:rPr>
        <w:t>1</w:t>
      </w:r>
      <w:r w:rsidR="00FB00C6" w:rsidRPr="00FC14ED">
        <w:rPr>
          <w:rFonts w:ascii="Times New Roman" w:hAnsi="Times New Roman"/>
        </w:rPr>
        <w:t xml:space="preserve"> discussed the RAN2 LS on error source distributions and make reply regarding RAN2 concerns in </w:t>
      </w:r>
      <w:r w:rsidR="00C130C7" w:rsidRPr="00C130C7">
        <w:rPr>
          <w:rFonts w:ascii="Times New Roman" w:hAnsi="Times New Roman"/>
        </w:rPr>
        <w:t>R1-2304147</w:t>
      </w:r>
      <w:r w:rsidR="00FB00C6" w:rsidRPr="00FC14ED">
        <w:rPr>
          <w:rFonts w:ascii="Times New Roman" w:hAnsi="Times New Roman"/>
        </w:rPr>
        <w:t>. In this reply LS, firstly, RAN1</w:t>
      </w:r>
      <w:r w:rsidR="00FC14ED" w:rsidRPr="00FC14ED">
        <w:rPr>
          <w:rFonts w:ascii="Times New Roman" w:hAnsi="Times New Roman"/>
        </w:rPr>
        <w:t xml:space="preserve"> confirms that the error sources listed in Table 6.1.1-2 in TR 38.859 are </w:t>
      </w:r>
      <w:proofErr w:type="spellStart"/>
      <w:r w:rsidR="00FC14ED" w:rsidRPr="00FC14ED">
        <w:rPr>
          <w:rFonts w:ascii="Times New Roman" w:hAnsi="Times New Roman"/>
        </w:rPr>
        <w:t>overbounded</w:t>
      </w:r>
      <w:proofErr w:type="spellEnd"/>
      <w:r w:rsidR="00FC14ED" w:rsidRPr="00FC14ED">
        <w:rPr>
          <w:rFonts w:ascii="Times New Roman" w:hAnsi="Times New Roman"/>
        </w:rPr>
        <w:t xml:space="preserve"> by a Gaussian distribution</w:t>
      </w:r>
      <w:r w:rsidR="00C86AE1">
        <w:rPr>
          <w:rFonts w:ascii="Times New Roman" w:hAnsi="Times New Roman"/>
        </w:rPr>
        <w:t xml:space="preserve">. Secondly, regarding the parameters for the </w:t>
      </w:r>
      <w:proofErr w:type="spellStart"/>
      <w:r w:rsidR="00C86AE1">
        <w:rPr>
          <w:rFonts w:ascii="Times New Roman" w:hAnsi="Times New Roman"/>
        </w:rPr>
        <w:t>overbound</w:t>
      </w:r>
      <w:proofErr w:type="spellEnd"/>
      <w:r w:rsidR="00C86AE1">
        <w:rPr>
          <w:rFonts w:ascii="Times New Roman" w:hAnsi="Times New Roman"/>
        </w:rPr>
        <w:t xml:space="preserve"> Gaussian distribution, RAN1 think that zero is a valid possible option for the mean value for the </w:t>
      </w:r>
      <w:proofErr w:type="spellStart"/>
      <w:r w:rsidR="00C86AE1">
        <w:rPr>
          <w:rFonts w:ascii="Times New Roman" w:hAnsi="Times New Roman"/>
        </w:rPr>
        <w:t>overbound</w:t>
      </w:r>
      <w:proofErr w:type="spellEnd"/>
      <w:r w:rsidR="00C86AE1">
        <w:rPr>
          <w:rFonts w:ascii="Times New Roman" w:hAnsi="Times New Roman"/>
        </w:rPr>
        <w:t xml:space="preserve"> Gaussian distribution for the error sources listed in </w:t>
      </w:r>
      <w:r w:rsidR="00C86AE1" w:rsidRPr="00DF3097">
        <w:rPr>
          <w:rFonts w:ascii="Times New Roman" w:hAnsi="Times New Roman"/>
          <w:szCs w:val="20"/>
        </w:rPr>
        <w:t>Table 6.1.1-2 in TR 38.859</w:t>
      </w:r>
      <w:r w:rsidR="00C86AE1">
        <w:rPr>
          <w:rFonts w:ascii="Times New Roman" w:hAnsi="Times New Roman"/>
          <w:szCs w:val="20"/>
        </w:rPr>
        <w:t xml:space="preserve">, and </w:t>
      </w:r>
      <w:r w:rsidR="00C86AE1" w:rsidRPr="00C96B40">
        <w:rPr>
          <w:rFonts w:ascii="Times New Roman" w:hAnsi="Times New Roman"/>
          <w:szCs w:val="20"/>
        </w:rPr>
        <w:t>the value ranges of existing fields corresponding to quality information (e.g., nr-</w:t>
      </w:r>
      <w:proofErr w:type="spellStart"/>
      <w:r w:rsidR="00C86AE1" w:rsidRPr="00C96B40">
        <w:rPr>
          <w:rFonts w:ascii="Times New Roman" w:hAnsi="Times New Roman"/>
          <w:szCs w:val="20"/>
        </w:rPr>
        <w:t>TimingQuality</w:t>
      </w:r>
      <w:proofErr w:type="spellEnd"/>
      <w:r w:rsidR="00C86AE1" w:rsidRPr="00C96B40">
        <w:rPr>
          <w:rFonts w:ascii="Times New Roman" w:hAnsi="Times New Roman"/>
          <w:szCs w:val="20"/>
        </w:rPr>
        <w:t xml:space="preserve">, rtd-Quality-r16) and uncertainty information (e.g., LocationUncertainty-r16) can be reused as a reference to derive the value ranges for the parameters (e.g., standard deviation) for the </w:t>
      </w:r>
      <w:proofErr w:type="spellStart"/>
      <w:r w:rsidR="00C86AE1" w:rsidRPr="00C96B40">
        <w:rPr>
          <w:rFonts w:ascii="Times New Roman" w:hAnsi="Times New Roman"/>
          <w:szCs w:val="20"/>
        </w:rPr>
        <w:t>overbound</w:t>
      </w:r>
      <w:proofErr w:type="spellEnd"/>
      <w:r w:rsidR="00C86AE1" w:rsidRPr="00C96B40">
        <w:rPr>
          <w:rFonts w:ascii="Times New Roman" w:hAnsi="Times New Roman"/>
          <w:szCs w:val="20"/>
        </w:rPr>
        <w:t xml:space="preserve"> Gaussian distribution for the error sources listed in Table 6.1.1-2 in TR 38.859.</w:t>
      </w:r>
    </w:p>
    <w:p w14:paraId="6CA871B1" w14:textId="2C0A91CE" w:rsidR="00C86AE1" w:rsidRPr="00FC14ED" w:rsidRDefault="00C86AE1" w:rsidP="00234C68">
      <w:pPr>
        <w:rPr>
          <w:rFonts w:ascii="Times New Roman" w:hAnsi="Times New Roman"/>
          <w:lang w:val="en-GB"/>
        </w:rPr>
      </w:pPr>
      <w:r>
        <w:rPr>
          <w:rFonts w:ascii="Times New Roman" w:hAnsi="Times New Roman"/>
          <w:lang w:val="en-GB"/>
        </w:rPr>
        <w:t>In our understanding, different from GNSS positioning integrity, parameters for the RAT-dependent positioning integrity may not needed to be provided towards the UE</w:t>
      </w:r>
      <w:r w:rsidR="00C130C7">
        <w:rPr>
          <w:rFonts w:ascii="Times New Roman" w:hAnsi="Times New Roman"/>
          <w:lang w:val="en-GB"/>
        </w:rPr>
        <w:t xml:space="preserve"> for UE-based positioning integrity</w:t>
      </w:r>
      <w:r w:rsidR="00563F37">
        <w:rPr>
          <w:rFonts w:ascii="Times New Roman" w:hAnsi="Times New Roman" w:hint="eastAsia"/>
          <w:lang w:val="en-GB"/>
        </w:rPr>
        <w:t>,</w:t>
      </w:r>
      <w:r w:rsidR="00112D36">
        <w:rPr>
          <w:rFonts w:ascii="Times New Roman" w:hAnsi="Times New Roman"/>
          <w:lang w:val="en-GB"/>
        </w:rPr>
        <w:t xml:space="preserve"> if we can assume to use zero as the mean value for the Gaussian distribution and allows up to UE/LMF implementation to derive the standard deviation for the </w:t>
      </w:r>
      <w:proofErr w:type="spellStart"/>
      <w:r w:rsidR="00112D36">
        <w:rPr>
          <w:rFonts w:ascii="Times New Roman" w:hAnsi="Times New Roman"/>
          <w:lang w:val="en-GB"/>
        </w:rPr>
        <w:t>overbound</w:t>
      </w:r>
      <w:proofErr w:type="spellEnd"/>
      <w:r w:rsidR="00112D36">
        <w:rPr>
          <w:rFonts w:ascii="Times New Roman" w:hAnsi="Times New Roman"/>
          <w:lang w:val="en-GB"/>
        </w:rPr>
        <w:t xml:space="preserve"> Gaussian distributions based on the</w:t>
      </w:r>
      <w:r w:rsidR="00C130C7">
        <w:rPr>
          <w:rFonts w:ascii="Times New Roman" w:hAnsi="Times New Roman"/>
          <w:lang w:val="en-GB"/>
        </w:rPr>
        <w:t xml:space="preserve"> </w:t>
      </w:r>
      <w:proofErr w:type="gramStart"/>
      <w:r w:rsidR="00C130C7">
        <w:rPr>
          <w:rFonts w:ascii="Times New Roman" w:hAnsi="Times New Roman" w:hint="eastAsia"/>
          <w:lang w:val="en-GB"/>
        </w:rPr>
        <w:t>abo</w:t>
      </w:r>
      <w:r w:rsidR="00C130C7">
        <w:rPr>
          <w:rFonts w:ascii="Times New Roman" w:hAnsi="Times New Roman"/>
          <w:lang w:val="en-GB"/>
        </w:rPr>
        <w:t>ve mentioned</w:t>
      </w:r>
      <w:proofErr w:type="gramEnd"/>
      <w:r w:rsidR="00C130C7">
        <w:rPr>
          <w:rFonts w:ascii="Times New Roman" w:hAnsi="Times New Roman"/>
          <w:lang w:val="en-GB"/>
        </w:rPr>
        <w:t xml:space="preserve"> quality and uncertainty information. Hence, we propose RAN2 to </w:t>
      </w:r>
      <w:r w:rsidR="00563F37">
        <w:rPr>
          <w:rFonts w:ascii="Times New Roman" w:hAnsi="Times New Roman"/>
          <w:lang w:val="en-GB"/>
        </w:rPr>
        <w:t xml:space="preserve">agree that </w:t>
      </w:r>
      <w:r w:rsidR="00C130C7">
        <w:rPr>
          <w:rFonts w:ascii="Times New Roman" w:hAnsi="Times New Roman"/>
          <w:lang w:val="en-GB"/>
        </w:rPr>
        <w:t xml:space="preserve">parameters for </w:t>
      </w:r>
      <w:proofErr w:type="spellStart"/>
      <w:r w:rsidR="00C130C7">
        <w:rPr>
          <w:rFonts w:ascii="Times New Roman" w:hAnsi="Times New Roman"/>
          <w:lang w:val="en-GB"/>
        </w:rPr>
        <w:t>overbounding</w:t>
      </w:r>
      <w:proofErr w:type="spellEnd"/>
      <w:r w:rsidR="00C130C7">
        <w:rPr>
          <w:rFonts w:ascii="Times New Roman" w:hAnsi="Times New Roman"/>
          <w:lang w:val="en-GB"/>
        </w:rPr>
        <w:t xml:space="preserve"> the error sources related to assistance data</w:t>
      </w:r>
      <w:r w:rsidR="00563F37">
        <w:rPr>
          <w:rFonts w:ascii="Times New Roman" w:hAnsi="Times New Roman"/>
          <w:lang w:val="en-GB"/>
        </w:rPr>
        <w:t xml:space="preserve"> does not</w:t>
      </w:r>
      <w:r w:rsidR="00C130C7">
        <w:rPr>
          <w:rFonts w:ascii="Times New Roman" w:hAnsi="Times New Roman"/>
          <w:lang w:val="en-GB"/>
        </w:rPr>
        <w:t xml:space="preserve"> need to be specified and transmitted towards the UE for positioning integrity calculation. </w:t>
      </w:r>
      <w:r w:rsidR="00112D36">
        <w:rPr>
          <w:rFonts w:ascii="Times New Roman" w:hAnsi="Times New Roman"/>
          <w:lang w:val="en-GB"/>
        </w:rPr>
        <w:t xml:space="preserve"> </w:t>
      </w:r>
    </w:p>
    <w:p w14:paraId="452E5CFC" w14:textId="7D643F8C" w:rsidR="00234C68" w:rsidRPr="00234C68" w:rsidRDefault="00C130C7" w:rsidP="00234C68">
      <w:pPr>
        <w:rPr>
          <w:lang w:val="en-GB"/>
        </w:rPr>
      </w:pPr>
      <w:r w:rsidRPr="00C130C7">
        <w:rPr>
          <w:rFonts w:ascii="Times New Roman" w:hAnsi="Times New Roman"/>
          <w:b/>
          <w:lang w:val="en-GB"/>
        </w:rPr>
        <w:t xml:space="preserve">Proposal 1: </w:t>
      </w:r>
      <w:r w:rsidR="00563F37" w:rsidRPr="00563F37">
        <w:rPr>
          <w:rFonts w:ascii="Times New Roman" w:hAnsi="Times New Roman"/>
          <w:b/>
          <w:lang w:val="en-GB"/>
        </w:rPr>
        <w:t xml:space="preserve">RAN2 to agree that parameters for </w:t>
      </w:r>
      <w:proofErr w:type="spellStart"/>
      <w:r w:rsidR="00563F37" w:rsidRPr="00563F37">
        <w:rPr>
          <w:rFonts w:ascii="Times New Roman" w:hAnsi="Times New Roman"/>
          <w:b/>
          <w:lang w:val="en-GB"/>
        </w:rPr>
        <w:t>overbounding</w:t>
      </w:r>
      <w:proofErr w:type="spellEnd"/>
      <w:r w:rsidR="00563F37" w:rsidRPr="00563F37">
        <w:rPr>
          <w:rFonts w:ascii="Times New Roman" w:hAnsi="Times New Roman"/>
          <w:b/>
          <w:lang w:val="en-GB"/>
        </w:rPr>
        <w:t xml:space="preserve"> the error sources related to assistance data does not need to be specified and transmitted towards the UE for positioning integrity calculation.</w:t>
      </w:r>
    </w:p>
    <w:p w14:paraId="3EF0E6DA" w14:textId="5E43E5CF" w:rsidR="00792C75" w:rsidRDefault="00792C75" w:rsidP="00792C75">
      <w:pPr>
        <w:pStyle w:val="2"/>
        <w:numPr>
          <w:ilvl w:val="0"/>
          <w:numId w:val="0"/>
        </w:numPr>
        <w:tabs>
          <w:tab w:val="num" w:pos="1440"/>
        </w:tabs>
        <w:ind w:left="575" w:hanging="575"/>
        <w:rPr>
          <w:rFonts w:ascii="Times New Roman" w:hAnsi="Times New Roman"/>
        </w:rPr>
      </w:pPr>
      <w:r>
        <w:t xml:space="preserve">2.2 Discussion of residual risks and </w:t>
      </w:r>
      <w:proofErr w:type="spellStart"/>
      <w:r>
        <w:t>IRallocation</w:t>
      </w:r>
      <w:proofErr w:type="spellEnd"/>
      <w:r>
        <w:t xml:space="preserve"> for RAT dependent positioning</w:t>
      </w:r>
    </w:p>
    <w:p w14:paraId="62A0D5FE" w14:textId="5936B94D" w:rsidR="00A22F74" w:rsidRDefault="00792C75" w:rsidP="00A22F74">
      <w:pPr>
        <w:rPr>
          <w:rFonts w:ascii="Times New Roman" w:hAnsi="Times New Roman"/>
          <w:lang w:val="en-GB"/>
        </w:rPr>
      </w:pPr>
      <w:r w:rsidRPr="00792C75">
        <w:rPr>
          <w:rFonts w:ascii="Times New Roman" w:hAnsi="Times New Roman"/>
          <w:lang w:val="en-GB"/>
        </w:rPr>
        <w:t>According to the Release-17 TS 38.305,</w:t>
      </w:r>
      <w:r w:rsidR="004B5A34">
        <w:rPr>
          <w:rFonts w:ascii="Times New Roman" w:hAnsi="Times New Roman"/>
          <w:lang w:val="en-GB"/>
        </w:rPr>
        <w:t xml:space="preserve"> for the GNSS positioning integrity support,</w:t>
      </w:r>
      <w:r>
        <w:rPr>
          <w:rFonts w:ascii="Times New Roman" w:hAnsi="Times New Roman"/>
          <w:lang w:val="en-GB"/>
        </w:rPr>
        <w:t xml:space="preserve"> the integrity risk is decomposed into a constant </w:t>
      </w:r>
      <w:r w:rsidR="004B5A34">
        <w:rPr>
          <w:rFonts w:ascii="Times New Roman" w:hAnsi="Times New Roman"/>
          <w:lang w:val="en-GB"/>
        </w:rPr>
        <w:t>r</w:t>
      </w:r>
      <w:r>
        <w:rPr>
          <w:rFonts w:ascii="Times New Roman" w:hAnsi="Times New Roman"/>
          <w:lang w:val="en-GB"/>
        </w:rPr>
        <w:t xml:space="preserve">esidual </w:t>
      </w:r>
      <w:r w:rsidR="004B5A34">
        <w:rPr>
          <w:rFonts w:ascii="Times New Roman" w:hAnsi="Times New Roman"/>
          <w:lang w:val="en-GB"/>
        </w:rPr>
        <w:t>r</w:t>
      </w:r>
      <w:r>
        <w:rPr>
          <w:rFonts w:ascii="Times New Roman" w:hAnsi="Times New Roman"/>
          <w:lang w:val="en-GB"/>
        </w:rPr>
        <w:t>isk com</w:t>
      </w:r>
      <w:r w:rsidR="00EC23D5">
        <w:rPr>
          <w:rFonts w:ascii="Times New Roman" w:hAnsi="Times New Roman"/>
          <w:lang w:val="en-GB"/>
        </w:rPr>
        <w:t xml:space="preserve">ponent provided in the assistance data as well as a variable </w:t>
      </w:r>
      <w:proofErr w:type="spellStart"/>
      <w:r w:rsidR="00EC23D5">
        <w:rPr>
          <w:rFonts w:ascii="Times New Roman" w:hAnsi="Times New Roman"/>
          <w:lang w:val="en-GB"/>
        </w:rPr>
        <w:t>IRallocation</w:t>
      </w:r>
      <w:proofErr w:type="spellEnd"/>
      <w:r w:rsidR="00EC23D5">
        <w:rPr>
          <w:rFonts w:ascii="Times New Roman" w:hAnsi="Times New Roman"/>
          <w:lang w:val="en-GB"/>
        </w:rPr>
        <w:t xml:space="preserve"> component</w:t>
      </w:r>
      <w:r w:rsidR="005D6342">
        <w:rPr>
          <w:rFonts w:ascii="Times New Roman" w:hAnsi="Times New Roman"/>
          <w:lang w:val="en-GB"/>
        </w:rPr>
        <w:t>.</w:t>
      </w:r>
      <w:r w:rsidR="004B5A34">
        <w:rPr>
          <w:rFonts w:ascii="Times New Roman" w:hAnsi="Times New Roman"/>
          <w:lang w:val="en-GB"/>
        </w:rPr>
        <w:t xml:space="preserve"> The residual risk is equal to the product of the probability of onset of a fault and the mean duration of the fault</w:t>
      </w:r>
      <w:r w:rsidR="00B65403">
        <w:rPr>
          <w:rFonts w:ascii="Times New Roman" w:hAnsi="Times New Roman"/>
          <w:lang w:val="en-GB"/>
        </w:rPr>
        <w:t>, which are provided in the various correction integrity parameters included in the GNSS assistance data</w:t>
      </w:r>
      <w:r w:rsidR="004B5A34">
        <w:rPr>
          <w:rFonts w:ascii="Times New Roman" w:hAnsi="Times New Roman"/>
          <w:lang w:val="en-GB"/>
        </w:rPr>
        <w:t xml:space="preserve">. </w:t>
      </w:r>
      <w:r w:rsidR="005D6342">
        <w:rPr>
          <w:rFonts w:ascii="Times New Roman" w:hAnsi="Times New Roman"/>
          <w:lang w:val="en-GB"/>
        </w:rPr>
        <w:t xml:space="preserve">In addition, the </w:t>
      </w:r>
      <w:proofErr w:type="spellStart"/>
      <w:r w:rsidR="005D6342">
        <w:rPr>
          <w:rFonts w:ascii="Times New Roman" w:hAnsi="Times New Roman"/>
          <w:lang w:val="en-GB"/>
        </w:rPr>
        <w:t>IRallocation</w:t>
      </w:r>
      <w:proofErr w:type="spellEnd"/>
      <w:r w:rsidR="005D6342">
        <w:rPr>
          <w:rFonts w:ascii="Times New Roman" w:hAnsi="Times New Roman"/>
          <w:lang w:val="en-GB"/>
        </w:rPr>
        <w:t xml:space="preserve"> could be freely chosen by the client</w:t>
      </w:r>
      <w:r w:rsidR="004B5A34">
        <w:rPr>
          <w:rFonts w:ascii="Times New Roman" w:hAnsi="Times New Roman"/>
          <w:lang w:val="en-GB"/>
        </w:rPr>
        <w:t xml:space="preserve"> in the range of [</w:t>
      </w:r>
      <w:proofErr w:type="spellStart"/>
      <w:r w:rsidR="004B5A34" w:rsidRPr="004B5A34">
        <w:rPr>
          <w:rFonts w:ascii="Times New Roman" w:hAnsi="Times New Roman"/>
          <w:lang w:val="en-GB"/>
        </w:rPr>
        <w:t>irMinimum</w:t>
      </w:r>
      <w:proofErr w:type="spellEnd"/>
      <w:r w:rsidR="004B5A34">
        <w:rPr>
          <w:rFonts w:ascii="Times New Roman" w:hAnsi="Times New Roman"/>
          <w:lang w:val="en-GB"/>
        </w:rPr>
        <w:t>,</w:t>
      </w:r>
      <w:r w:rsidR="004B5A34" w:rsidRPr="004B5A34">
        <w:t xml:space="preserve"> </w:t>
      </w:r>
      <w:proofErr w:type="spellStart"/>
      <w:r w:rsidR="004B5A34" w:rsidRPr="004B5A34">
        <w:rPr>
          <w:rFonts w:ascii="Times New Roman" w:hAnsi="Times New Roman"/>
          <w:lang w:val="en-GB"/>
        </w:rPr>
        <w:t>irMaximum</w:t>
      </w:r>
      <w:proofErr w:type="spellEnd"/>
      <w:r w:rsidR="004B5A34">
        <w:rPr>
          <w:rFonts w:ascii="Times New Roman" w:hAnsi="Times New Roman"/>
          <w:lang w:val="en-GB"/>
        </w:rPr>
        <w:t xml:space="preserve">] from the GNSS assistance data </w:t>
      </w:r>
      <w:r w:rsidR="004B5A34" w:rsidRPr="004B5A34">
        <w:rPr>
          <w:rFonts w:ascii="Times New Roman" w:hAnsi="Times New Roman"/>
          <w:b/>
          <w:i/>
          <w:lang w:val="en-GB"/>
        </w:rPr>
        <w:t>GNSS-Integrity-</w:t>
      </w:r>
      <w:proofErr w:type="spellStart"/>
      <w:r w:rsidR="004B5A34" w:rsidRPr="004B5A34">
        <w:rPr>
          <w:rFonts w:ascii="Times New Roman" w:hAnsi="Times New Roman"/>
          <w:b/>
          <w:i/>
          <w:lang w:val="en-GB"/>
        </w:rPr>
        <w:t>ServiceParameters</w:t>
      </w:r>
      <w:proofErr w:type="spellEnd"/>
      <w:r w:rsidR="004B5A34">
        <w:rPr>
          <w:rFonts w:ascii="Times New Roman" w:hAnsi="Times New Roman"/>
          <w:lang w:val="en-GB"/>
        </w:rPr>
        <w:t xml:space="preserve">. </w:t>
      </w:r>
      <w:r w:rsidR="00466BC9">
        <w:rPr>
          <w:rFonts w:ascii="Times New Roman" w:hAnsi="Times New Roman"/>
          <w:lang w:val="en-GB"/>
        </w:rPr>
        <w:t>Also note that t</w:t>
      </w:r>
      <w:r w:rsidR="00466BC9" w:rsidRPr="00466BC9">
        <w:rPr>
          <w:rFonts w:ascii="Times New Roman" w:hAnsi="Times New Roman"/>
          <w:lang w:val="en-GB"/>
        </w:rPr>
        <w:t xml:space="preserve">he Residual Risk and </w:t>
      </w:r>
      <w:proofErr w:type="spellStart"/>
      <w:r w:rsidR="00466BC9" w:rsidRPr="00466BC9">
        <w:rPr>
          <w:rFonts w:ascii="Times New Roman" w:hAnsi="Times New Roman"/>
          <w:lang w:val="en-GB"/>
        </w:rPr>
        <w:t>IRallocation</w:t>
      </w:r>
      <w:proofErr w:type="spellEnd"/>
      <w:r w:rsidR="00466BC9" w:rsidRPr="00466BC9">
        <w:rPr>
          <w:rFonts w:ascii="Times New Roman" w:hAnsi="Times New Roman"/>
          <w:lang w:val="en-GB"/>
        </w:rPr>
        <w:t xml:space="preserve"> may be mapped to fault and fault-free cases respectively, but the implementation is free to choose any other decomposition of the integrity risk probability into these two components.</w:t>
      </w:r>
    </w:p>
    <w:p w14:paraId="3E861398" w14:textId="26B39F07" w:rsidR="00891E57" w:rsidRPr="00891E57" w:rsidRDefault="004550D0" w:rsidP="00A22F74">
      <w:pPr>
        <w:rPr>
          <w:rFonts w:ascii="Times New Roman" w:hAnsi="Times New Roman"/>
          <w:lang w:val="en-GB"/>
        </w:rPr>
      </w:pPr>
      <w:r>
        <w:rPr>
          <w:rFonts w:ascii="Times New Roman" w:hAnsi="Times New Roman"/>
          <w:lang w:val="en-GB"/>
        </w:rPr>
        <w:t xml:space="preserve">According to the current TS 38.805, for the GNSS positioning integrity, the </w:t>
      </w:r>
      <w:r w:rsidRPr="004550D0">
        <w:rPr>
          <w:rFonts w:ascii="Times New Roman" w:hAnsi="Times New Roman"/>
          <w:lang w:val="en-GB"/>
        </w:rPr>
        <w:t>Residual Risk</w:t>
      </w:r>
      <w:r>
        <w:rPr>
          <w:rFonts w:ascii="Times New Roman" w:hAnsi="Times New Roman"/>
          <w:lang w:val="en-GB"/>
        </w:rPr>
        <w:t xml:space="preserve"> is actually the probability that a feared event begins</w:t>
      </w:r>
      <w:r w:rsidR="00E9411A">
        <w:rPr>
          <w:rFonts w:ascii="Times New Roman" w:hAnsi="Times New Roman"/>
          <w:lang w:val="en-GB"/>
        </w:rPr>
        <w:t xml:space="preserve"> and is defined in </w:t>
      </w:r>
      <w:r w:rsidR="00E9411A" w:rsidRPr="00E9411A">
        <w:rPr>
          <w:rFonts w:ascii="Times New Roman" w:hAnsi="Times New Roman"/>
          <w:lang w:val="en-GB"/>
        </w:rPr>
        <w:t>Table 8.1.2.1b-1</w:t>
      </w:r>
      <w:r w:rsidR="00E9411A">
        <w:rPr>
          <w:rFonts w:ascii="Times New Roman" w:hAnsi="Times New Roman"/>
          <w:lang w:val="en-GB"/>
        </w:rPr>
        <w:t>. Though i</w:t>
      </w:r>
      <w:r>
        <w:rPr>
          <w:rFonts w:ascii="Times New Roman" w:hAnsi="Times New Roman"/>
          <w:lang w:val="en-GB"/>
        </w:rPr>
        <w:t>n R18 TR 38.859, the feared event</w:t>
      </w:r>
      <w:r w:rsidR="00E9411A">
        <w:rPr>
          <w:rFonts w:ascii="Times New Roman" w:hAnsi="Times New Roman"/>
          <w:lang w:val="en-GB"/>
        </w:rPr>
        <w:t xml:space="preserve"> is not defined for the RAT-dependent positioning, but still we can </w:t>
      </w:r>
      <w:r w:rsidR="00337EED">
        <w:rPr>
          <w:rFonts w:ascii="Times New Roman" w:hAnsi="Times New Roman"/>
          <w:lang w:val="en-GB"/>
        </w:rPr>
        <w:t>conclude</w:t>
      </w:r>
      <w:r w:rsidR="00E9411A">
        <w:rPr>
          <w:rFonts w:ascii="Times New Roman" w:hAnsi="Times New Roman"/>
          <w:lang w:val="en-GB"/>
        </w:rPr>
        <w:t xml:space="preserve"> that </w:t>
      </w:r>
      <w:r w:rsidR="00337EED">
        <w:rPr>
          <w:rFonts w:ascii="Times New Roman" w:hAnsi="Times New Roman"/>
          <w:lang w:val="en-GB"/>
        </w:rPr>
        <w:t xml:space="preserve">a feared event occurs if the error originated from the corresponding error source is larger than the residual error bound for a time duration larger than the Time to Alert. </w:t>
      </w:r>
      <w:r w:rsidR="00891E57">
        <w:rPr>
          <w:rFonts w:ascii="Times New Roman" w:hAnsi="Times New Roman"/>
          <w:lang w:val="en-GB"/>
        </w:rPr>
        <w:t>Currently, RAN2 has identified error source related to the RAT-dependent positioning indicated as follows, according to R18 TR 38.859:</w:t>
      </w:r>
    </w:p>
    <w:p w14:paraId="7F957078" w14:textId="1CCA78F5" w:rsidR="00C130C7" w:rsidRDefault="00C130C7" w:rsidP="00891E57">
      <w:pPr>
        <w:ind w:firstLineChars="1200" w:firstLine="2409"/>
        <w:rPr>
          <w:rFonts w:ascii="Times New Roman" w:hAnsi="Times New Roman"/>
          <w:b/>
          <w:lang w:val="en-GB"/>
        </w:rPr>
      </w:pPr>
    </w:p>
    <w:p w14:paraId="1E8F2014" w14:textId="77777777" w:rsidR="00A875B5" w:rsidRDefault="00A875B5" w:rsidP="00891E57">
      <w:pPr>
        <w:ind w:firstLineChars="1200" w:firstLine="2409"/>
        <w:rPr>
          <w:rFonts w:ascii="Times New Roman" w:hAnsi="Times New Roman" w:hint="eastAsia"/>
          <w:b/>
          <w:lang w:val="en-GB"/>
        </w:rPr>
      </w:pPr>
    </w:p>
    <w:p w14:paraId="25EE8219" w14:textId="5B3AF352" w:rsidR="00B73B59" w:rsidRDefault="00891E57" w:rsidP="00891E57">
      <w:pPr>
        <w:ind w:firstLineChars="1200" w:firstLine="2409"/>
        <w:rPr>
          <w:rFonts w:ascii="Times New Roman" w:hAnsi="Times New Roman"/>
          <w:b/>
          <w:lang w:val="en-GB"/>
        </w:rPr>
      </w:pPr>
      <w:r>
        <w:rPr>
          <w:rFonts w:ascii="Times New Roman" w:hAnsi="Times New Roman" w:hint="eastAsia"/>
          <w:b/>
          <w:lang w:val="en-GB"/>
        </w:rPr>
        <w:lastRenderedPageBreak/>
        <w:t xml:space="preserve"> </w:t>
      </w:r>
      <w:r w:rsidRPr="00891E57">
        <w:rPr>
          <w:rFonts w:ascii="Times New Roman" w:hAnsi="Times New Roman"/>
          <w:b/>
          <w:lang w:val="en-GB"/>
        </w:rPr>
        <w:t>Table 8.1.2.1b-1: Mapping of Integrity Parameters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569"/>
        <w:gridCol w:w="1569"/>
        <w:gridCol w:w="1443"/>
        <w:gridCol w:w="2300"/>
        <w:gridCol w:w="1730"/>
      </w:tblGrid>
      <w:tr w:rsidR="00891E57" w:rsidRPr="00891E57" w14:paraId="778EF2A1" w14:textId="77777777" w:rsidTr="00582E9C">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08D24B" w14:textId="77777777" w:rsidR="00891E57" w:rsidRPr="00891E57" w:rsidRDefault="00891E57" w:rsidP="00582E9C">
            <w:pPr>
              <w:pStyle w:val="TAH"/>
              <w:ind w:firstLine="200"/>
              <w:rPr>
                <w:rFonts w:eastAsia="Times New Roman"/>
                <w:sz w:val="10"/>
              </w:rPr>
            </w:pPr>
            <w:r w:rsidRPr="00891E57">
              <w:rPr>
                <w:rFonts w:eastAsia="Times New Roman"/>
                <w:sz w:val="10"/>
              </w:rPr>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784BE2" w14:textId="77777777" w:rsidR="00891E57" w:rsidRPr="00891E57" w:rsidRDefault="00891E57" w:rsidP="00582E9C">
            <w:pPr>
              <w:pStyle w:val="TAH"/>
              <w:ind w:firstLine="200"/>
              <w:rPr>
                <w:rFonts w:eastAsia="Times New Roman"/>
                <w:sz w:val="10"/>
              </w:rPr>
            </w:pPr>
            <w:r w:rsidRPr="00891E57">
              <w:rPr>
                <w:rFonts w:eastAsia="Times New Roman"/>
                <w:sz w:val="10"/>
              </w:rPr>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6F03DF43" w14:textId="77777777" w:rsidR="00891E57" w:rsidRPr="00891E57" w:rsidRDefault="00891E57" w:rsidP="00582E9C">
            <w:pPr>
              <w:pStyle w:val="TAH"/>
              <w:ind w:firstLine="200"/>
              <w:rPr>
                <w:rFonts w:eastAsia="Times New Roman"/>
                <w:sz w:val="10"/>
              </w:rPr>
            </w:pPr>
            <w:r w:rsidRPr="00891E57">
              <w:rPr>
                <w:rFonts w:eastAsia="Times New Roman"/>
                <w:sz w:val="10"/>
              </w:rPr>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0298F618" w14:textId="77777777" w:rsidR="00891E57" w:rsidRPr="00891E57" w:rsidRDefault="00891E57" w:rsidP="00582E9C">
            <w:pPr>
              <w:pStyle w:val="TAH"/>
              <w:ind w:firstLine="200"/>
              <w:rPr>
                <w:rFonts w:eastAsia="Times New Roman"/>
                <w:sz w:val="10"/>
              </w:rPr>
            </w:pPr>
            <w:r w:rsidRPr="00891E57">
              <w:rPr>
                <w:rFonts w:eastAsia="Times New Roman"/>
                <w:sz w:val="10"/>
              </w:rPr>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4125A7CC" w14:textId="77777777" w:rsidR="00891E57" w:rsidRPr="00891E57" w:rsidRDefault="00891E57" w:rsidP="00582E9C">
            <w:pPr>
              <w:pStyle w:val="TAH"/>
              <w:ind w:firstLine="200"/>
              <w:rPr>
                <w:rFonts w:eastAsia="Times New Roman"/>
                <w:sz w:val="10"/>
              </w:rPr>
            </w:pPr>
            <w:r w:rsidRPr="00891E57">
              <w:rPr>
                <w:rFonts w:eastAsia="Times New Roman"/>
                <w:sz w:val="10"/>
              </w:rPr>
              <w:t xml:space="preserve">UL </w:t>
            </w:r>
            <w:proofErr w:type="spellStart"/>
            <w:r w:rsidRPr="00891E57">
              <w:rPr>
                <w:rFonts w:eastAsia="Times New Roman"/>
                <w:sz w:val="10"/>
              </w:rPr>
              <w:t>AoA</w:t>
            </w:r>
            <w:proofErr w:type="spellEnd"/>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5CA315FA" w14:textId="77777777" w:rsidR="00891E57" w:rsidRPr="00891E57" w:rsidRDefault="00891E57" w:rsidP="00582E9C">
            <w:pPr>
              <w:pStyle w:val="TAH"/>
              <w:ind w:firstLine="200"/>
              <w:rPr>
                <w:rFonts w:eastAsia="Times New Roman"/>
                <w:sz w:val="10"/>
              </w:rPr>
            </w:pPr>
            <w:r w:rsidRPr="00891E57">
              <w:rPr>
                <w:rFonts w:eastAsia="Times New Roman"/>
                <w:sz w:val="10"/>
              </w:rPr>
              <w:t xml:space="preserve">DL </w:t>
            </w:r>
            <w:proofErr w:type="spellStart"/>
            <w:r w:rsidRPr="00891E57">
              <w:rPr>
                <w:rFonts w:eastAsia="Times New Roman"/>
                <w:sz w:val="10"/>
              </w:rPr>
              <w:t>AoD</w:t>
            </w:r>
            <w:proofErr w:type="spellEnd"/>
          </w:p>
        </w:tc>
      </w:tr>
      <w:tr w:rsidR="002D349C" w:rsidRPr="00891E57" w14:paraId="2990D69E" w14:textId="77777777" w:rsidTr="00582E9C">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41FF1063" w14:textId="77777777" w:rsidR="00891E57" w:rsidRPr="00891E57" w:rsidRDefault="00891E57" w:rsidP="002D349C">
            <w:pPr>
              <w:pStyle w:val="TAL"/>
              <w:rPr>
                <w:sz w:val="10"/>
              </w:rPr>
            </w:pPr>
            <w:r w:rsidRPr="00891E57">
              <w:rPr>
                <w:sz w:val="10"/>
              </w:rPr>
              <w:t>LMF-based (as defined in Table 9.4.1.1.1 in TR 38.857 [2])</w:t>
            </w:r>
          </w:p>
        </w:tc>
        <w:tc>
          <w:tcPr>
            <w:tcW w:w="1569" w:type="dxa"/>
            <w:tcBorders>
              <w:top w:val="single" w:sz="4" w:space="0" w:color="auto"/>
              <w:left w:val="single" w:sz="4" w:space="0" w:color="auto"/>
              <w:bottom w:val="single" w:sz="4" w:space="0" w:color="auto"/>
              <w:right w:val="single" w:sz="4" w:space="0" w:color="auto"/>
            </w:tcBorders>
            <w:vAlign w:val="center"/>
          </w:tcPr>
          <w:p w14:paraId="71247037" w14:textId="4EEA21B5" w:rsidR="00891E57" w:rsidRPr="00891E57" w:rsidRDefault="00891E57" w:rsidP="00582E9C">
            <w:pPr>
              <w:pStyle w:val="B1"/>
              <w:ind w:left="284"/>
              <w:rPr>
                <w:rFonts w:eastAsia="Times New Roman" w:cs="Arial"/>
                <w:sz w:val="10"/>
                <w:szCs w:val="18"/>
              </w:rPr>
            </w:pPr>
            <w:r w:rsidRPr="00891E57">
              <w:rPr>
                <w:rFonts w:cs="Arial"/>
                <w:sz w:val="10"/>
                <w:szCs w:val="18"/>
                <w:lang w:eastAsia="x-none"/>
              </w:rPr>
              <w:t>-</w:t>
            </w:r>
            <w:r w:rsidR="002D349C">
              <w:rPr>
                <w:rFonts w:cs="Arial"/>
                <w:sz w:val="10"/>
                <w:szCs w:val="18"/>
                <w:lang w:eastAsia="x-none"/>
              </w:rPr>
              <w:t xml:space="preserve"> </w:t>
            </w:r>
            <w:r w:rsidRPr="00891E57">
              <w:rPr>
                <w:rFonts w:eastAsia="Times New Roman" w:cs="Arial"/>
                <w:sz w:val="10"/>
                <w:szCs w:val="18"/>
              </w:rPr>
              <w:t xml:space="preserve">RSTD measurement </w:t>
            </w:r>
          </w:p>
          <w:p w14:paraId="1DF1EE69" w14:textId="550CAB32"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 xml:space="preserve">TRP location </w:t>
            </w:r>
          </w:p>
          <w:p w14:paraId="6553F282" w14:textId="2BDA9CBC" w:rsidR="00891E57" w:rsidRPr="00891E57" w:rsidRDefault="00891E57" w:rsidP="00582E9C">
            <w:pPr>
              <w:pStyle w:val="B1"/>
              <w:ind w:left="284"/>
              <w:rPr>
                <w:rFonts w:cs="Arial"/>
                <w:sz w:val="10"/>
                <w:szCs w:val="18"/>
                <w:lang w:eastAsia="x-none"/>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vAlign w:val="center"/>
          </w:tcPr>
          <w:p w14:paraId="608B4030" w14:textId="04BB5A2B"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RTOA measurement</w:t>
            </w:r>
          </w:p>
          <w:p w14:paraId="592A5EE8" w14:textId="79D1CBF0"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 xml:space="preserve">TRP location </w:t>
            </w:r>
          </w:p>
          <w:p w14:paraId="4987D295" w14:textId="3BA3090B"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7AA671F8" w14:textId="7F48337C"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UE Rx-Tx time difference measurement</w:t>
            </w:r>
          </w:p>
          <w:p w14:paraId="5E6F411C" w14:textId="700494FF"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proofErr w:type="spellStart"/>
            <w:r w:rsidRPr="00891E57">
              <w:rPr>
                <w:rFonts w:eastAsia="Times New Roman" w:cs="Arial"/>
                <w:sz w:val="10"/>
                <w:szCs w:val="18"/>
              </w:rPr>
              <w:t>gNB</w:t>
            </w:r>
            <w:proofErr w:type="spellEnd"/>
            <w:r w:rsidRPr="00891E57">
              <w:rPr>
                <w:rFonts w:eastAsia="Times New Roman" w:cs="Arial"/>
                <w:sz w:val="10"/>
                <w:szCs w:val="18"/>
              </w:rPr>
              <w:t xml:space="preserve"> Rx-Tx time difference measurement</w:t>
            </w:r>
          </w:p>
          <w:p w14:paraId="6D21BF7D" w14:textId="52E232E4"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42BC02F7" w14:textId="5661A746"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Angle of arrival measurement</w:t>
            </w:r>
          </w:p>
          <w:p w14:paraId="41CA8E94" w14:textId="70A8FDC0" w:rsidR="00891E57" w:rsidRPr="00891E57" w:rsidRDefault="00891E57" w:rsidP="00582E9C">
            <w:pPr>
              <w:pStyle w:val="B1"/>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 xml:space="preserve">TRP location </w:t>
            </w:r>
          </w:p>
          <w:p w14:paraId="12CC9D3C" w14:textId="22DAC904" w:rsidR="00891E57" w:rsidRPr="00891E57" w:rsidRDefault="00891E57" w:rsidP="00582E9C">
            <w:pPr>
              <w:pStyle w:val="B1"/>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 xml:space="preserve">ARP location (e.g., </w:t>
            </w:r>
            <w:proofErr w:type="spellStart"/>
            <w:r w:rsidRPr="00891E57">
              <w:rPr>
                <w:rFonts w:eastAsia="Times New Roman" w:cs="Arial"/>
                <w:b/>
                <w:bCs/>
                <w:i/>
                <w:iCs/>
                <w:sz w:val="10"/>
                <w:szCs w:val="18"/>
              </w:rPr>
              <w:t>ARPLocationInformation</w:t>
            </w:r>
            <w:proofErr w:type="spellEnd"/>
            <w:r w:rsidRPr="00891E57">
              <w:rPr>
                <w:rFonts w:eastAsia="Times New Roman" w:cs="Arial"/>
                <w:sz w:val="10"/>
                <w:szCs w:val="18"/>
              </w:rPr>
              <w:t xml:space="preserve"> in TS 38.455 [17])</w:t>
            </w:r>
          </w:p>
        </w:tc>
        <w:tc>
          <w:tcPr>
            <w:tcW w:w="1730" w:type="dxa"/>
            <w:tcBorders>
              <w:top w:val="single" w:sz="4" w:space="0" w:color="auto"/>
              <w:left w:val="single" w:sz="4" w:space="0" w:color="auto"/>
              <w:bottom w:val="single" w:sz="4" w:space="0" w:color="auto"/>
              <w:right w:val="single" w:sz="4" w:space="0" w:color="auto"/>
            </w:tcBorders>
            <w:vAlign w:val="center"/>
          </w:tcPr>
          <w:p w14:paraId="4EB8B5A0" w14:textId="46B2E404"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 xml:space="preserve">TRP location </w:t>
            </w:r>
          </w:p>
          <w:p w14:paraId="1F1CA91F" w14:textId="1FBEAF72"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DL-PRS RSRPP of the first path or RSRP</w:t>
            </w:r>
          </w:p>
        </w:tc>
      </w:tr>
      <w:tr w:rsidR="002D349C" w:rsidRPr="00891E57" w14:paraId="245B750A" w14:textId="77777777" w:rsidTr="00582E9C">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34862266" w14:textId="77777777" w:rsidR="00891E57" w:rsidRPr="00891E57" w:rsidRDefault="00891E57" w:rsidP="002D349C">
            <w:pPr>
              <w:pStyle w:val="TAL"/>
              <w:rPr>
                <w:sz w:val="10"/>
              </w:rPr>
            </w:pPr>
            <w:r w:rsidRPr="00891E57">
              <w:rPr>
                <w:sz w:val="10"/>
              </w:rPr>
              <w:t>UE-based (as defined in Table 9.4.1.1.1 in TR 38.857 [2])</w:t>
            </w:r>
          </w:p>
        </w:tc>
        <w:tc>
          <w:tcPr>
            <w:tcW w:w="1569" w:type="dxa"/>
            <w:tcBorders>
              <w:top w:val="single" w:sz="4" w:space="0" w:color="auto"/>
              <w:left w:val="single" w:sz="4" w:space="0" w:color="auto"/>
              <w:bottom w:val="single" w:sz="4" w:space="0" w:color="auto"/>
              <w:right w:val="single" w:sz="4" w:space="0" w:color="auto"/>
            </w:tcBorders>
            <w:vAlign w:val="center"/>
          </w:tcPr>
          <w:p w14:paraId="18E262F9" w14:textId="2937E676" w:rsidR="00891E57" w:rsidRPr="00891E57" w:rsidRDefault="00891E57" w:rsidP="00582E9C">
            <w:pPr>
              <w:pStyle w:val="B1"/>
              <w:ind w:left="284"/>
              <w:rPr>
                <w:rFonts w:cs="Arial"/>
                <w:sz w:val="10"/>
                <w:szCs w:val="18"/>
                <w:lang w:eastAsia="x-none"/>
              </w:rPr>
            </w:pPr>
            <w:r w:rsidRPr="00891E57">
              <w:rPr>
                <w:rFonts w:cs="Arial"/>
                <w:sz w:val="10"/>
                <w:szCs w:val="18"/>
                <w:lang w:eastAsia="x-none"/>
              </w:rPr>
              <w:t>-</w:t>
            </w:r>
            <w:r w:rsidR="002D349C">
              <w:rPr>
                <w:rFonts w:cs="Arial"/>
                <w:sz w:val="10"/>
                <w:szCs w:val="18"/>
                <w:lang w:eastAsia="x-none"/>
              </w:rPr>
              <w:t xml:space="preserve"> </w:t>
            </w:r>
            <w:r w:rsidRPr="00891E57">
              <w:rPr>
                <w:rFonts w:cs="Arial"/>
                <w:sz w:val="10"/>
                <w:szCs w:val="18"/>
                <w:lang w:eastAsia="x-none"/>
              </w:rPr>
              <w:t xml:space="preserve">TRP location (e.g., </w:t>
            </w:r>
            <w:r w:rsidRPr="00891E57">
              <w:rPr>
                <w:rFonts w:cs="Arial"/>
                <w:b/>
                <w:bCs/>
                <w:i/>
                <w:iCs/>
                <w:sz w:val="10"/>
                <w:szCs w:val="18"/>
                <w:lang w:eastAsia="x-none"/>
              </w:rPr>
              <w:t>NR-TRP-</w:t>
            </w:r>
            <w:proofErr w:type="spellStart"/>
            <w:r w:rsidRPr="00891E57">
              <w:rPr>
                <w:rFonts w:cs="Arial"/>
                <w:b/>
                <w:bCs/>
                <w:i/>
                <w:iCs/>
                <w:sz w:val="10"/>
                <w:szCs w:val="18"/>
                <w:lang w:eastAsia="x-none"/>
              </w:rPr>
              <w:t>LocationInfo</w:t>
            </w:r>
            <w:proofErr w:type="spellEnd"/>
            <w:r w:rsidRPr="00891E57">
              <w:rPr>
                <w:rFonts w:cs="Arial"/>
                <w:sz w:val="10"/>
                <w:szCs w:val="18"/>
                <w:lang w:eastAsia="x-none"/>
              </w:rPr>
              <w:t xml:space="preserve"> in TS 37.355 [16]) </w:t>
            </w:r>
          </w:p>
          <w:p w14:paraId="3FFB9B9C" w14:textId="03CBD630" w:rsidR="00891E57" w:rsidRPr="00891E57" w:rsidRDefault="00891E57" w:rsidP="00582E9C">
            <w:pPr>
              <w:pStyle w:val="B1"/>
              <w:ind w:left="284"/>
              <w:rPr>
                <w:rFonts w:cs="Arial"/>
                <w:sz w:val="10"/>
                <w:szCs w:val="18"/>
                <w:lang w:eastAsia="x-none"/>
              </w:rPr>
            </w:pPr>
            <w:r w:rsidRPr="00891E57">
              <w:rPr>
                <w:rFonts w:cs="Arial"/>
                <w:sz w:val="10"/>
                <w:szCs w:val="18"/>
                <w:lang w:eastAsia="x-none"/>
              </w:rPr>
              <w:t>-</w:t>
            </w:r>
            <w:r w:rsidR="002D349C">
              <w:rPr>
                <w:rFonts w:cs="Arial"/>
                <w:sz w:val="10"/>
                <w:szCs w:val="18"/>
                <w:lang w:eastAsia="x-none"/>
              </w:rPr>
              <w:t xml:space="preserve"> </w:t>
            </w:r>
            <w:r w:rsidRPr="00891E57">
              <w:rPr>
                <w:rFonts w:cs="Arial"/>
                <w:sz w:val="10"/>
                <w:szCs w:val="18"/>
                <w:lang w:eastAsia="x-none"/>
              </w:rPr>
              <w:t xml:space="preserve">Inter-TRP synchronization (e.g., </w:t>
            </w:r>
            <w:r w:rsidRPr="00891E57">
              <w:rPr>
                <w:rFonts w:cs="Arial"/>
                <w:b/>
                <w:bCs/>
                <w:i/>
                <w:iCs/>
                <w:sz w:val="10"/>
                <w:szCs w:val="18"/>
                <w:lang w:eastAsia="x-none"/>
              </w:rPr>
              <w:t>NR-RTD-Info</w:t>
            </w:r>
            <w:r w:rsidRPr="00891E57">
              <w:rPr>
                <w:rFonts w:cs="Arial"/>
                <w:sz w:val="10"/>
                <w:szCs w:val="18"/>
                <w:lang w:eastAsia="x-none"/>
              </w:rPr>
              <w:t xml:space="preserve"> in TS 37.355 [16])</w:t>
            </w:r>
          </w:p>
        </w:tc>
        <w:tc>
          <w:tcPr>
            <w:tcW w:w="1569" w:type="dxa"/>
            <w:tcBorders>
              <w:top w:val="single" w:sz="4" w:space="0" w:color="auto"/>
              <w:left w:val="single" w:sz="4" w:space="0" w:color="auto"/>
              <w:bottom w:val="single" w:sz="4" w:space="0" w:color="auto"/>
              <w:right w:val="single" w:sz="4" w:space="0" w:color="auto"/>
            </w:tcBorders>
          </w:tcPr>
          <w:p w14:paraId="328D8F82" w14:textId="77777777" w:rsidR="00891E57" w:rsidRPr="00891E57" w:rsidRDefault="00891E57" w:rsidP="00582E9C">
            <w:pPr>
              <w:pStyle w:val="TAL"/>
              <w:ind w:firstLine="600"/>
              <w:jc w:val="center"/>
              <w:rPr>
                <w:sz w:val="10"/>
                <w:lang w:eastAsia="x-none"/>
              </w:rPr>
            </w:pPr>
          </w:p>
        </w:tc>
        <w:tc>
          <w:tcPr>
            <w:tcW w:w="1443" w:type="dxa"/>
            <w:tcBorders>
              <w:top w:val="single" w:sz="4" w:space="0" w:color="auto"/>
              <w:left w:val="single" w:sz="4" w:space="0" w:color="auto"/>
              <w:bottom w:val="single" w:sz="4" w:space="0" w:color="auto"/>
              <w:right w:val="single" w:sz="4" w:space="0" w:color="auto"/>
            </w:tcBorders>
          </w:tcPr>
          <w:p w14:paraId="7BC72DEA" w14:textId="77777777" w:rsidR="00891E57" w:rsidRPr="00891E57" w:rsidRDefault="00891E57" w:rsidP="00582E9C">
            <w:pPr>
              <w:pStyle w:val="TAL"/>
              <w:ind w:firstLine="600"/>
              <w:jc w:val="center"/>
              <w:rPr>
                <w:sz w:val="10"/>
                <w:lang w:eastAsia="x-none"/>
              </w:rPr>
            </w:pPr>
          </w:p>
        </w:tc>
        <w:tc>
          <w:tcPr>
            <w:tcW w:w="2300" w:type="dxa"/>
            <w:tcBorders>
              <w:top w:val="single" w:sz="4" w:space="0" w:color="auto"/>
              <w:left w:val="single" w:sz="4" w:space="0" w:color="auto"/>
              <w:bottom w:val="single" w:sz="4" w:space="0" w:color="auto"/>
              <w:right w:val="single" w:sz="4" w:space="0" w:color="auto"/>
            </w:tcBorders>
          </w:tcPr>
          <w:p w14:paraId="233952FC" w14:textId="77777777" w:rsidR="00891E57" w:rsidRPr="00891E57" w:rsidRDefault="00891E57" w:rsidP="00582E9C">
            <w:pPr>
              <w:pStyle w:val="TAL"/>
              <w:ind w:firstLine="600"/>
              <w:jc w:val="center"/>
              <w:rPr>
                <w:sz w:val="10"/>
                <w:lang w:eastAsia="x-none"/>
              </w:rPr>
            </w:pPr>
          </w:p>
        </w:tc>
        <w:tc>
          <w:tcPr>
            <w:tcW w:w="1730" w:type="dxa"/>
            <w:tcBorders>
              <w:top w:val="single" w:sz="4" w:space="0" w:color="auto"/>
              <w:left w:val="single" w:sz="4" w:space="0" w:color="auto"/>
              <w:bottom w:val="single" w:sz="4" w:space="0" w:color="auto"/>
              <w:right w:val="single" w:sz="4" w:space="0" w:color="auto"/>
            </w:tcBorders>
          </w:tcPr>
          <w:p w14:paraId="69315374" w14:textId="0D343D6B" w:rsidR="00891E57" w:rsidRPr="00891E57" w:rsidRDefault="002D349C" w:rsidP="002D349C">
            <w:pPr>
              <w:pStyle w:val="TAL"/>
              <w:rPr>
                <w:sz w:val="10"/>
                <w:lang w:eastAsia="x-none"/>
              </w:rPr>
            </w:pPr>
            <w:r>
              <w:rPr>
                <w:rFonts w:asciiTheme="minorEastAsia" w:eastAsiaTheme="minorEastAsia" w:hAnsiTheme="minorEastAsia" w:hint="eastAsia"/>
                <w:sz w:val="10"/>
              </w:rPr>
              <w:t>-</w:t>
            </w:r>
            <w:r w:rsidR="00891E57" w:rsidRPr="00891E57">
              <w:rPr>
                <w:rFonts w:eastAsia="Times New Roman"/>
                <w:sz w:val="10"/>
              </w:rPr>
              <w:t xml:space="preserve">TRP location (e.g., </w:t>
            </w:r>
            <w:r w:rsidR="00891E57" w:rsidRPr="00891E57">
              <w:rPr>
                <w:rFonts w:eastAsia="Times New Roman"/>
                <w:b/>
                <w:bCs/>
                <w:i/>
                <w:iCs/>
                <w:sz w:val="10"/>
              </w:rPr>
              <w:t>NR-TRP-</w:t>
            </w:r>
            <w:proofErr w:type="spellStart"/>
            <w:r w:rsidR="00891E57" w:rsidRPr="00891E57">
              <w:rPr>
                <w:rFonts w:eastAsia="Times New Roman"/>
                <w:b/>
                <w:bCs/>
                <w:i/>
                <w:iCs/>
                <w:sz w:val="10"/>
              </w:rPr>
              <w:t>LocationInfo</w:t>
            </w:r>
            <w:proofErr w:type="spellEnd"/>
            <w:r w:rsidR="00891E57" w:rsidRPr="00891E57">
              <w:rPr>
                <w:rFonts w:eastAsia="Times New Roman"/>
                <w:sz w:val="10"/>
              </w:rPr>
              <w:t xml:space="preserve"> in TS 37.355 [16])</w:t>
            </w:r>
          </w:p>
        </w:tc>
      </w:tr>
    </w:tbl>
    <w:p w14:paraId="7519AFD6" w14:textId="53E88E1B" w:rsidR="00891E57" w:rsidRDefault="00891E57" w:rsidP="00516A77">
      <w:pPr>
        <w:rPr>
          <w:rFonts w:ascii="Times New Roman" w:hAnsi="Times New Roman"/>
          <w:b/>
          <w:lang w:val="en-GB"/>
        </w:rPr>
      </w:pPr>
    </w:p>
    <w:p w14:paraId="2D9FD445" w14:textId="06FEBECF" w:rsidR="00277282" w:rsidRDefault="00891E57" w:rsidP="00030D64">
      <w:pPr>
        <w:rPr>
          <w:rFonts w:ascii="Times New Roman" w:hAnsi="Times New Roman"/>
          <w:lang w:val="en-GB"/>
        </w:rPr>
      </w:pPr>
      <w:r>
        <w:rPr>
          <w:rFonts w:ascii="Times New Roman" w:hAnsi="Times New Roman"/>
          <w:lang w:val="en-GB"/>
        </w:rPr>
        <w:t xml:space="preserve">As could be found from the table, errors from the error sources except the TRP location could be varied </w:t>
      </w:r>
      <w:r w:rsidR="00277282">
        <w:rPr>
          <w:rFonts w:ascii="Times New Roman" w:hAnsi="Times New Roman"/>
          <w:lang w:val="en-GB"/>
        </w:rPr>
        <w:t>in time, and therefore it could be possible that in the error exceeds the</w:t>
      </w:r>
      <w:r w:rsidR="00277282" w:rsidRPr="00277282">
        <w:rPr>
          <w:rFonts w:ascii="Times New Roman" w:hAnsi="Times New Roman"/>
          <w:lang w:val="en-GB"/>
        </w:rPr>
        <w:t xml:space="preserve"> </w:t>
      </w:r>
      <w:r w:rsidR="00277282">
        <w:rPr>
          <w:rFonts w:ascii="Times New Roman" w:hAnsi="Times New Roman"/>
          <w:lang w:val="en-GB"/>
        </w:rPr>
        <w:t xml:space="preserve">residual error bound for a time duration larger than the Time to Alert. </w:t>
      </w:r>
    </w:p>
    <w:p w14:paraId="4AEC55A6" w14:textId="11F54CFB" w:rsidR="00FB14C5" w:rsidRDefault="001A469A" w:rsidP="00FB14C5">
      <w:pPr>
        <w:rPr>
          <w:rFonts w:ascii="Times New Roman" w:hAnsi="Times New Roman"/>
          <w:lang w:val="en-GB"/>
        </w:rPr>
      </w:pPr>
      <w:r>
        <w:rPr>
          <w:rFonts w:ascii="Times New Roman" w:hAnsi="Times New Roman"/>
          <w:lang w:val="en-GB"/>
        </w:rPr>
        <w:t>On the other hand, the TRP</w:t>
      </w:r>
      <w:r w:rsidR="00576111">
        <w:rPr>
          <w:rFonts w:ascii="Times New Roman" w:hAnsi="Times New Roman"/>
          <w:lang w:val="en-GB"/>
        </w:rPr>
        <w:t xml:space="preserve"> and ARP</w:t>
      </w:r>
      <w:r>
        <w:rPr>
          <w:rFonts w:ascii="Times New Roman" w:hAnsi="Times New Roman"/>
          <w:lang w:val="en-GB"/>
        </w:rPr>
        <w:t xml:space="preserve"> location always remains stationary</w:t>
      </w:r>
      <w:r w:rsidR="00212204">
        <w:rPr>
          <w:rFonts w:ascii="Times New Roman" w:hAnsi="Times New Roman"/>
          <w:lang w:val="en-GB"/>
        </w:rPr>
        <w:t xml:space="preserve"> and could be known by the operat</w:t>
      </w:r>
      <w:r w:rsidR="00576111">
        <w:rPr>
          <w:rFonts w:ascii="Times New Roman" w:hAnsi="Times New Roman"/>
          <w:lang w:val="en-GB"/>
        </w:rPr>
        <w:t>or</w:t>
      </w:r>
      <w:r>
        <w:rPr>
          <w:rFonts w:ascii="Times New Roman" w:hAnsi="Times New Roman"/>
          <w:lang w:val="en-GB"/>
        </w:rPr>
        <w:t xml:space="preserve">. Even if </w:t>
      </w:r>
      <w:r w:rsidR="00212204">
        <w:rPr>
          <w:rFonts w:ascii="Times New Roman" w:hAnsi="Times New Roman"/>
          <w:lang w:val="en-GB"/>
        </w:rPr>
        <w:t xml:space="preserve">the TRP is deployed indoor, the location of </w:t>
      </w:r>
      <w:r w:rsidR="008E3C62">
        <w:rPr>
          <w:rFonts w:ascii="Times New Roman" w:hAnsi="Times New Roman" w:hint="eastAsia"/>
          <w:lang w:val="en-GB"/>
        </w:rPr>
        <w:t>it</w:t>
      </w:r>
      <w:r w:rsidR="008E3C62">
        <w:rPr>
          <w:rFonts w:ascii="Times New Roman" w:hAnsi="Times New Roman"/>
          <w:lang w:val="en-GB"/>
        </w:rPr>
        <w:t xml:space="preserve"> </w:t>
      </w:r>
      <w:r w:rsidR="00212204">
        <w:rPr>
          <w:rFonts w:ascii="Times New Roman" w:hAnsi="Times New Roman"/>
          <w:lang w:val="en-GB"/>
        </w:rPr>
        <w:t>could still be obtained from the GNSS positioning</w:t>
      </w:r>
      <w:r w:rsidR="008E3C62">
        <w:rPr>
          <w:rFonts w:ascii="Times New Roman" w:hAnsi="Times New Roman"/>
          <w:lang w:val="en-GB"/>
        </w:rPr>
        <w:t xml:space="preserve"> with good accuracy</w:t>
      </w:r>
      <w:r w:rsidR="00212204">
        <w:rPr>
          <w:rFonts w:ascii="Times New Roman" w:hAnsi="Times New Roman"/>
          <w:lang w:val="en-GB"/>
        </w:rPr>
        <w:t xml:space="preserve"> when good propagation conditions exist between GNSS satellites and the TRP</w:t>
      </w:r>
      <w:r w:rsidR="008E3C62">
        <w:rPr>
          <w:rFonts w:ascii="Times New Roman" w:hAnsi="Times New Roman"/>
          <w:lang w:val="en-GB"/>
        </w:rPr>
        <w:t xml:space="preserve">. In addition, it is hard to evaluate the error of the TRP and ARP location error sources: </w:t>
      </w:r>
      <w:r w:rsidR="00FB14C5">
        <w:rPr>
          <w:rFonts w:ascii="Times New Roman" w:hAnsi="Times New Roman"/>
          <w:lang w:val="en-GB"/>
        </w:rPr>
        <w:t>no one can figure out the 100% ground-truth locations of the TRP and TRP. As a result, we propose RAN2 to only agree that</w:t>
      </w:r>
      <w:r w:rsidR="00FB14C5" w:rsidRPr="00277282">
        <w:rPr>
          <w:rFonts w:ascii="Times New Roman" w:hAnsi="Times New Roman"/>
          <w:lang w:val="en-GB"/>
        </w:rPr>
        <w:t xml:space="preserve"> </w:t>
      </w:r>
      <w:r w:rsidR="00FB14C5">
        <w:rPr>
          <w:rFonts w:ascii="Times New Roman" w:hAnsi="Times New Roman"/>
          <w:lang w:val="en-GB"/>
        </w:rPr>
        <w:t>the</w:t>
      </w:r>
      <w:r w:rsidR="00FB14C5" w:rsidRPr="00277282">
        <w:rPr>
          <w:rFonts w:ascii="Times New Roman" w:hAnsi="Times New Roman"/>
          <w:lang w:val="en-GB"/>
        </w:rPr>
        <w:t xml:space="preserve"> </w:t>
      </w:r>
      <w:r w:rsidR="00FB14C5">
        <w:rPr>
          <w:rFonts w:ascii="Times New Roman" w:hAnsi="Times New Roman"/>
          <w:lang w:val="en-GB"/>
        </w:rPr>
        <w:t xml:space="preserve">Residual Risk and </w:t>
      </w:r>
      <w:proofErr w:type="spellStart"/>
      <w:r w:rsidR="00FB14C5" w:rsidRPr="00FB14C5">
        <w:rPr>
          <w:rFonts w:ascii="Times New Roman" w:hAnsi="Times New Roman"/>
          <w:lang w:val="en-GB"/>
        </w:rPr>
        <w:t>IRallocation</w:t>
      </w:r>
      <w:proofErr w:type="spellEnd"/>
      <w:r w:rsidR="00FB14C5">
        <w:rPr>
          <w:rFonts w:ascii="Times New Roman" w:hAnsi="Times New Roman"/>
          <w:lang w:val="en-GB"/>
        </w:rPr>
        <w:t xml:space="preserve"> should be defined for the following error sources category:</w:t>
      </w:r>
    </w:p>
    <w:p w14:paraId="679E8D34" w14:textId="77777777" w:rsidR="00FB14C5" w:rsidRPr="00277282" w:rsidRDefault="00FB14C5" w:rsidP="00FB14C5">
      <w:pPr>
        <w:pStyle w:val="afffffffe"/>
        <w:numPr>
          <w:ilvl w:val="0"/>
          <w:numId w:val="41"/>
        </w:numPr>
        <w:rPr>
          <w:rFonts w:ascii="Times New Roman" w:hAnsi="Times New Roman"/>
          <w:lang w:val="en-GB"/>
        </w:rPr>
      </w:pPr>
      <w:proofErr w:type="spellStart"/>
      <w:r w:rsidRPr="00277282">
        <w:rPr>
          <w:rFonts w:ascii="Times New Roman" w:hAnsi="Times New Roman"/>
          <w:lang w:val="en-GB"/>
        </w:rPr>
        <w:t>Uu</w:t>
      </w:r>
      <w:proofErr w:type="spellEnd"/>
      <w:r w:rsidRPr="00277282">
        <w:rPr>
          <w:rFonts w:ascii="Times New Roman" w:hAnsi="Times New Roman"/>
          <w:lang w:val="en-GB"/>
        </w:rPr>
        <w:t>-based measurement results</w:t>
      </w:r>
    </w:p>
    <w:p w14:paraId="6BC9E479" w14:textId="6A7211E8" w:rsidR="008E3C62" w:rsidRPr="00F65F9A" w:rsidRDefault="00FB14C5" w:rsidP="00030D64">
      <w:pPr>
        <w:pStyle w:val="afffffffe"/>
        <w:numPr>
          <w:ilvl w:val="0"/>
          <w:numId w:val="41"/>
        </w:numPr>
        <w:rPr>
          <w:rFonts w:ascii="Times New Roman" w:hAnsi="Times New Roman"/>
          <w:lang w:val="en-GB"/>
        </w:rPr>
      </w:pPr>
      <w:r w:rsidRPr="00277282">
        <w:rPr>
          <w:rFonts w:ascii="Times New Roman" w:hAnsi="Times New Roman"/>
          <w:lang w:val="en-GB"/>
        </w:rPr>
        <w:t>Inter-TRP synchronization</w:t>
      </w:r>
    </w:p>
    <w:p w14:paraId="01429AC6" w14:textId="3268DA02" w:rsidR="00FB14C5" w:rsidRDefault="00FB14C5" w:rsidP="00FB14C5">
      <w:pPr>
        <w:rPr>
          <w:rFonts w:ascii="Times New Roman" w:hAnsi="Times New Roman"/>
          <w:b/>
          <w:lang w:val="en-GB"/>
        </w:rPr>
      </w:pPr>
      <w:r w:rsidRPr="00030D64">
        <w:rPr>
          <w:rFonts w:ascii="Times New Roman" w:hAnsi="Times New Roman" w:hint="eastAsia"/>
          <w:b/>
          <w:lang w:val="en-GB"/>
        </w:rPr>
        <w:t>O</w:t>
      </w:r>
      <w:r w:rsidRPr="00030D64">
        <w:rPr>
          <w:rFonts w:ascii="Times New Roman" w:hAnsi="Times New Roman"/>
          <w:b/>
          <w:lang w:val="en-GB"/>
        </w:rPr>
        <w:t>bservation 1: errors from the error sources except the TRP location could be varied in time, and therefore it could be possible that in the error exceeds the residual error bound for a time duration larger than the Time to Alert.</w:t>
      </w:r>
    </w:p>
    <w:p w14:paraId="7B80526B" w14:textId="12C9C6A2" w:rsidR="00FB14C5" w:rsidRDefault="00FB14C5" w:rsidP="00FB14C5">
      <w:pPr>
        <w:rPr>
          <w:rFonts w:ascii="Times New Roman" w:hAnsi="Times New Roman"/>
          <w:b/>
          <w:lang w:val="en-GB"/>
        </w:rPr>
      </w:pPr>
      <w:r w:rsidRPr="00FB14C5">
        <w:rPr>
          <w:rFonts w:ascii="Times New Roman" w:hAnsi="Times New Roman"/>
          <w:b/>
          <w:lang w:val="en-GB"/>
        </w:rPr>
        <w:t>Observation 2: The TRP and ARP location always remains stationary and it is hard to evaluate the error of the TRP and ARP location error sources: no one can figure out the 100% ground-truth locations of the TRP and TRP.</w:t>
      </w:r>
    </w:p>
    <w:p w14:paraId="73385D9E" w14:textId="0747266B" w:rsidR="00FB14C5" w:rsidRPr="00030D64" w:rsidRDefault="00FB14C5" w:rsidP="00FB14C5">
      <w:pPr>
        <w:rPr>
          <w:rFonts w:ascii="Times New Roman" w:hAnsi="Times New Roman"/>
          <w:b/>
          <w:lang w:val="en-GB"/>
        </w:rPr>
      </w:pPr>
      <w:r w:rsidRPr="00030D64">
        <w:rPr>
          <w:rFonts w:ascii="Times New Roman" w:hAnsi="Times New Roman" w:hint="eastAsia"/>
          <w:b/>
          <w:lang w:val="en-GB"/>
        </w:rPr>
        <w:t>P</w:t>
      </w:r>
      <w:r w:rsidRPr="00030D64">
        <w:rPr>
          <w:rFonts w:ascii="Times New Roman" w:hAnsi="Times New Roman"/>
          <w:b/>
          <w:lang w:val="en-GB"/>
        </w:rPr>
        <w:t xml:space="preserve">roposal </w:t>
      </w:r>
      <w:r w:rsidR="00F65F9A">
        <w:rPr>
          <w:rFonts w:ascii="Times New Roman" w:hAnsi="Times New Roman"/>
          <w:b/>
          <w:lang w:val="en-GB"/>
        </w:rPr>
        <w:t>2</w:t>
      </w:r>
      <w:r w:rsidRPr="00030D64">
        <w:rPr>
          <w:rFonts w:ascii="Times New Roman" w:hAnsi="Times New Roman"/>
          <w:b/>
          <w:lang w:val="en-GB"/>
        </w:rPr>
        <w:t xml:space="preserve">: </w:t>
      </w:r>
      <w:r>
        <w:rPr>
          <w:rFonts w:ascii="Times New Roman" w:hAnsi="Times New Roman"/>
          <w:b/>
          <w:lang w:val="en-GB"/>
        </w:rPr>
        <w:t>RAN2 to agree that t</w:t>
      </w:r>
      <w:r w:rsidRPr="00030D64">
        <w:rPr>
          <w:rFonts w:ascii="Times New Roman" w:hAnsi="Times New Roman"/>
          <w:b/>
          <w:lang w:val="en-GB"/>
        </w:rPr>
        <w:t>he Residual Risk</w:t>
      </w:r>
      <w:r w:rsidR="006A32E0">
        <w:rPr>
          <w:rFonts w:ascii="Times New Roman" w:hAnsi="Times New Roman"/>
          <w:b/>
          <w:lang w:val="en-GB"/>
        </w:rPr>
        <w:t xml:space="preserve"> </w:t>
      </w:r>
      <w:r w:rsidR="006A32E0" w:rsidRPr="006A32E0">
        <w:rPr>
          <w:rFonts w:ascii="Times New Roman" w:hAnsi="Times New Roman"/>
          <w:b/>
          <w:lang w:val="en-GB"/>
        </w:rPr>
        <w:t xml:space="preserve">and </w:t>
      </w:r>
      <w:proofErr w:type="spellStart"/>
      <w:r w:rsidR="006A32E0" w:rsidRPr="006A32E0">
        <w:rPr>
          <w:rFonts w:ascii="Times New Roman" w:hAnsi="Times New Roman"/>
          <w:b/>
          <w:lang w:val="en-GB"/>
        </w:rPr>
        <w:t>IRallocation</w:t>
      </w:r>
      <w:proofErr w:type="spellEnd"/>
      <w:r w:rsidRPr="00030D64">
        <w:rPr>
          <w:rFonts w:ascii="Times New Roman" w:hAnsi="Times New Roman"/>
          <w:b/>
          <w:lang w:val="en-GB"/>
        </w:rPr>
        <w:t xml:space="preserve"> should be defined for the following error sources categor</w:t>
      </w:r>
      <w:r w:rsidR="004D0A78">
        <w:rPr>
          <w:rFonts w:ascii="Times New Roman" w:hAnsi="Times New Roman"/>
          <w:b/>
          <w:lang w:val="en-GB"/>
        </w:rPr>
        <w:t>ies</w:t>
      </w:r>
      <w:r>
        <w:rPr>
          <w:rFonts w:ascii="Times New Roman" w:hAnsi="Times New Roman"/>
          <w:b/>
          <w:lang w:val="en-GB"/>
        </w:rPr>
        <w:t>:</w:t>
      </w:r>
    </w:p>
    <w:p w14:paraId="546C5F60" w14:textId="77777777" w:rsidR="00FB14C5" w:rsidRPr="00030D64" w:rsidRDefault="00FB14C5" w:rsidP="00FB14C5">
      <w:pPr>
        <w:pStyle w:val="afffffffe"/>
        <w:numPr>
          <w:ilvl w:val="0"/>
          <w:numId w:val="41"/>
        </w:numPr>
        <w:rPr>
          <w:rFonts w:ascii="Times New Roman" w:hAnsi="Times New Roman"/>
          <w:b/>
          <w:lang w:val="en-GB"/>
        </w:rPr>
      </w:pPr>
      <w:proofErr w:type="spellStart"/>
      <w:r w:rsidRPr="00030D64">
        <w:rPr>
          <w:rFonts w:ascii="Times New Roman" w:hAnsi="Times New Roman"/>
          <w:b/>
          <w:lang w:val="en-GB"/>
        </w:rPr>
        <w:t>Uu</w:t>
      </w:r>
      <w:proofErr w:type="spellEnd"/>
      <w:r w:rsidRPr="00030D64">
        <w:rPr>
          <w:rFonts w:ascii="Times New Roman" w:hAnsi="Times New Roman"/>
          <w:b/>
          <w:lang w:val="en-GB"/>
        </w:rPr>
        <w:t>-based measurement results</w:t>
      </w:r>
    </w:p>
    <w:p w14:paraId="4E264AE2" w14:textId="38BC3D41" w:rsidR="001A469A" w:rsidRPr="00563F37" w:rsidRDefault="00FB14C5" w:rsidP="00030D64">
      <w:pPr>
        <w:pStyle w:val="afffffffe"/>
        <w:numPr>
          <w:ilvl w:val="0"/>
          <w:numId w:val="41"/>
        </w:numPr>
        <w:rPr>
          <w:rFonts w:ascii="Times New Roman" w:hAnsi="Times New Roman" w:hint="eastAsia"/>
          <w:b/>
          <w:lang w:val="en-GB"/>
        </w:rPr>
      </w:pPr>
      <w:r w:rsidRPr="00030D64">
        <w:rPr>
          <w:rFonts w:ascii="Times New Roman" w:hAnsi="Times New Roman"/>
          <w:b/>
          <w:lang w:val="en-GB"/>
        </w:rPr>
        <w:t>Inter-TRP synchronization</w:t>
      </w:r>
    </w:p>
    <w:p w14:paraId="41759F2E" w14:textId="57DDA864" w:rsidR="001A469A" w:rsidRDefault="003558FF" w:rsidP="00030D64">
      <w:pPr>
        <w:rPr>
          <w:rFonts w:ascii="Times New Roman" w:hAnsi="Times New Roman"/>
          <w:lang w:val="en-GB"/>
        </w:rPr>
      </w:pPr>
      <w:r>
        <w:rPr>
          <w:rFonts w:ascii="Times New Roman" w:hAnsi="Times New Roman" w:hint="eastAsia"/>
          <w:lang w:val="en-GB"/>
        </w:rPr>
        <w:t>S</w:t>
      </w:r>
      <w:r>
        <w:rPr>
          <w:rFonts w:ascii="Times New Roman" w:hAnsi="Times New Roman"/>
          <w:lang w:val="en-GB"/>
        </w:rPr>
        <w:t>imilar with th</w:t>
      </w:r>
      <w:r w:rsidR="00450E8F">
        <w:rPr>
          <w:rFonts w:ascii="Times New Roman" w:hAnsi="Times New Roman"/>
          <w:lang w:val="en-GB"/>
        </w:rPr>
        <w:t>e support of the</w:t>
      </w:r>
      <w:r>
        <w:rPr>
          <w:rFonts w:ascii="Times New Roman" w:hAnsi="Times New Roman"/>
          <w:lang w:val="en-GB"/>
        </w:rPr>
        <w:t>e GNSS</w:t>
      </w:r>
      <w:r w:rsidR="00450E8F">
        <w:rPr>
          <w:rFonts w:ascii="Times New Roman" w:hAnsi="Times New Roman"/>
          <w:lang w:val="en-GB"/>
        </w:rPr>
        <w:t xml:space="preserve"> positioning integrity, </w:t>
      </w:r>
      <w:r w:rsidR="0062286C">
        <w:rPr>
          <w:rFonts w:ascii="Times New Roman" w:hAnsi="Times New Roman"/>
          <w:lang w:val="en-GB"/>
        </w:rPr>
        <w:t xml:space="preserve">the value range of the </w:t>
      </w:r>
      <w:proofErr w:type="spellStart"/>
      <w:r w:rsidR="0062286C">
        <w:rPr>
          <w:rFonts w:ascii="Times New Roman" w:hAnsi="Times New Roman"/>
          <w:lang w:val="en-GB"/>
        </w:rPr>
        <w:t>IRallocation</w:t>
      </w:r>
      <w:proofErr w:type="spellEnd"/>
      <w:r w:rsidR="0062286C">
        <w:rPr>
          <w:rFonts w:ascii="Times New Roman" w:hAnsi="Times New Roman"/>
          <w:lang w:val="en-GB"/>
        </w:rPr>
        <w:t>, [</w:t>
      </w:r>
      <w:proofErr w:type="spellStart"/>
      <w:r w:rsidR="0062286C">
        <w:rPr>
          <w:rFonts w:ascii="Times New Roman" w:hAnsi="Times New Roman"/>
          <w:lang w:val="en-GB"/>
        </w:rPr>
        <w:t>irMinimum</w:t>
      </w:r>
      <w:proofErr w:type="spellEnd"/>
      <w:r w:rsidR="0062286C">
        <w:rPr>
          <w:rFonts w:ascii="Times New Roman" w:hAnsi="Times New Roman"/>
          <w:lang w:val="en-GB"/>
        </w:rPr>
        <w:t xml:space="preserve">, </w:t>
      </w:r>
      <w:proofErr w:type="spellStart"/>
      <w:r w:rsidR="0062286C">
        <w:rPr>
          <w:rFonts w:ascii="Times New Roman" w:hAnsi="Times New Roman"/>
          <w:lang w:val="en-GB"/>
        </w:rPr>
        <w:t>irMaximum</w:t>
      </w:r>
      <w:proofErr w:type="spellEnd"/>
      <w:r w:rsidR="0062286C">
        <w:rPr>
          <w:rFonts w:ascii="Times New Roman" w:hAnsi="Times New Roman"/>
          <w:lang w:val="en-GB"/>
        </w:rPr>
        <w:t>], should be provided in the assistance data to the UE for computation of the K and also the bound value.</w:t>
      </w:r>
    </w:p>
    <w:p w14:paraId="3374530F" w14:textId="03B1B04D" w:rsidR="0062286C" w:rsidRPr="00A875B5" w:rsidRDefault="0062286C" w:rsidP="00030D64">
      <w:pPr>
        <w:rPr>
          <w:rFonts w:ascii="Times New Roman" w:hAnsi="Times New Roman"/>
          <w:b/>
          <w:lang w:val="en-GB"/>
        </w:rPr>
      </w:pPr>
      <w:r w:rsidRPr="00A875B5">
        <w:rPr>
          <w:rFonts w:ascii="Times New Roman" w:hAnsi="Times New Roman"/>
          <w:b/>
          <w:lang w:val="en-GB"/>
        </w:rPr>
        <w:t xml:space="preserve">Proposal </w:t>
      </w:r>
      <w:r w:rsidR="00F65F9A" w:rsidRPr="00A875B5">
        <w:rPr>
          <w:rFonts w:ascii="Times New Roman" w:hAnsi="Times New Roman"/>
          <w:b/>
          <w:lang w:val="en-GB"/>
        </w:rPr>
        <w:t>3</w:t>
      </w:r>
      <w:r w:rsidRPr="00A875B5">
        <w:rPr>
          <w:rFonts w:ascii="Times New Roman" w:hAnsi="Times New Roman"/>
          <w:b/>
          <w:lang w:val="en-GB"/>
        </w:rPr>
        <w:t xml:space="preserve">: </w:t>
      </w:r>
      <w:r w:rsidR="00DD2AAE" w:rsidRPr="00A875B5">
        <w:rPr>
          <w:rFonts w:ascii="Times New Roman" w:hAnsi="Times New Roman"/>
          <w:b/>
          <w:lang w:val="en-GB"/>
        </w:rPr>
        <w:t>RAN2 to agree that the integrity risk related parameters such as</w:t>
      </w:r>
      <w:r w:rsidR="00A875B5" w:rsidRPr="00A875B5">
        <w:rPr>
          <w:rFonts w:ascii="Times New Roman" w:hAnsi="Times New Roman"/>
          <w:b/>
          <w:lang w:val="en-GB"/>
        </w:rPr>
        <w:t xml:space="preserve"> </w:t>
      </w:r>
      <w:proofErr w:type="spellStart"/>
      <w:r w:rsidR="00A875B5" w:rsidRPr="00A875B5">
        <w:rPr>
          <w:rFonts w:ascii="Times New Roman" w:hAnsi="Times New Roman"/>
          <w:b/>
          <w:lang w:val="en-GB"/>
        </w:rPr>
        <w:t>IRallocation</w:t>
      </w:r>
      <w:proofErr w:type="spellEnd"/>
      <w:r w:rsidR="00A875B5" w:rsidRPr="00A875B5">
        <w:rPr>
          <w:rFonts w:ascii="Times New Roman" w:hAnsi="Times New Roman"/>
          <w:b/>
          <w:lang w:val="en-GB"/>
        </w:rPr>
        <w:t xml:space="preserve">, </w:t>
      </w:r>
      <w:proofErr w:type="spellStart"/>
      <w:r w:rsidRPr="00A875B5">
        <w:rPr>
          <w:rFonts w:ascii="Times New Roman" w:hAnsi="Times New Roman"/>
          <w:b/>
          <w:bCs/>
        </w:rPr>
        <w:t>irMinimum</w:t>
      </w:r>
      <w:proofErr w:type="spellEnd"/>
      <w:r w:rsidRPr="00A875B5">
        <w:rPr>
          <w:rFonts w:ascii="Times New Roman" w:hAnsi="Times New Roman"/>
          <w:b/>
          <w:bCs/>
          <w:iCs/>
        </w:rPr>
        <w:t xml:space="preserve">, </w:t>
      </w:r>
      <w:proofErr w:type="spellStart"/>
      <w:r w:rsidRPr="00A875B5">
        <w:rPr>
          <w:rFonts w:ascii="Times New Roman" w:hAnsi="Times New Roman"/>
          <w:b/>
          <w:bCs/>
        </w:rPr>
        <w:t>irMaximum</w:t>
      </w:r>
      <w:proofErr w:type="spellEnd"/>
      <w:r w:rsidR="00DD2AAE" w:rsidRPr="00A875B5">
        <w:rPr>
          <w:rFonts w:ascii="Times New Roman" w:hAnsi="Times New Roman"/>
          <w:b/>
          <w:bCs/>
        </w:rPr>
        <w:t xml:space="preserve"> for the RAT-dependent positioning method should be provided in the assistance data</w:t>
      </w:r>
      <w:r w:rsidR="00A875B5" w:rsidRPr="00A875B5">
        <w:rPr>
          <w:rFonts w:ascii="Times New Roman" w:hAnsi="Times New Roman"/>
          <w:b/>
          <w:lang w:val="en-GB"/>
        </w:rPr>
        <w:t xml:space="preserve"> </w:t>
      </w:r>
      <w:r w:rsidR="00A875B5" w:rsidRPr="00A875B5">
        <w:rPr>
          <w:rFonts w:ascii="Times New Roman" w:hAnsi="Times New Roman"/>
          <w:b/>
          <w:lang w:val="en-GB"/>
        </w:rPr>
        <w:t>for computation of the K and also the bound value</w:t>
      </w:r>
      <w:r w:rsidR="00A875B5" w:rsidRPr="00A875B5">
        <w:rPr>
          <w:rFonts w:ascii="Times New Roman" w:hAnsi="Times New Roman"/>
          <w:b/>
          <w:lang w:val="en-GB"/>
        </w:rPr>
        <w:t>.</w:t>
      </w:r>
      <w:r w:rsidR="00DD2AAE" w:rsidRPr="00A875B5">
        <w:rPr>
          <w:rFonts w:ascii="Times New Roman" w:hAnsi="Times New Roman"/>
          <w:b/>
          <w:bCs/>
        </w:rPr>
        <w:t xml:space="preserve"> </w:t>
      </w:r>
    </w:p>
    <w:p w14:paraId="0AA18344" w14:textId="52314DB1" w:rsidR="00891E57" w:rsidRPr="007B76B8" w:rsidRDefault="0073675A" w:rsidP="00516A77">
      <w:pPr>
        <w:rPr>
          <w:rFonts w:ascii="Times New Roman" w:hAnsi="Times New Roman" w:hint="eastAsia"/>
          <w:lang w:val="en-GB"/>
        </w:rPr>
      </w:pPr>
      <w:r>
        <w:rPr>
          <w:rFonts w:ascii="Times New Roman" w:hAnsi="Times New Roman"/>
          <w:lang w:val="en-GB"/>
        </w:rPr>
        <w:lastRenderedPageBreak/>
        <w:t xml:space="preserve"> </w:t>
      </w:r>
      <w:r w:rsidR="00030D64">
        <w:rPr>
          <w:rFonts w:ascii="Times New Roman" w:hAnsi="Times New Roman"/>
          <w:lang w:val="en-GB"/>
        </w:rPr>
        <w:t xml:space="preserve"> </w:t>
      </w:r>
    </w:p>
    <w:p w14:paraId="73C1C740" w14:textId="5CE04EF1" w:rsidR="00997FD2" w:rsidRDefault="00E13353" w:rsidP="00B73B59">
      <w:pPr>
        <w:pStyle w:val="2"/>
        <w:numPr>
          <w:ilvl w:val="0"/>
          <w:numId w:val="0"/>
        </w:numPr>
        <w:tabs>
          <w:tab w:val="num" w:pos="1440"/>
        </w:tabs>
        <w:ind w:left="575" w:hanging="575"/>
        <w:rPr>
          <w:rFonts w:ascii="Times New Roman" w:hAnsi="Times New Roman"/>
        </w:rPr>
      </w:pPr>
      <w:r>
        <w:t>2.2 UE-based positioning integrity</w:t>
      </w:r>
    </w:p>
    <w:p w14:paraId="2E18E082" w14:textId="2FAD904A" w:rsidR="00EF5E24" w:rsidRDefault="00EF5E24" w:rsidP="00516A77">
      <w:pPr>
        <w:rPr>
          <w:rFonts w:ascii="Times New Roman" w:hAnsi="Times New Roman"/>
          <w:lang w:val="en-GB"/>
        </w:rPr>
      </w:pPr>
      <w:r>
        <w:rPr>
          <w:rFonts w:ascii="Times New Roman" w:hAnsi="Times New Roman" w:hint="eastAsia"/>
          <w:lang w:val="en-GB"/>
        </w:rPr>
        <w:t>I</w:t>
      </w:r>
      <w:r>
        <w:rPr>
          <w:rFonts w:ascii="Times New Roman" w:hAnsi="Times New Roman"/>
          <w:lang w:val="en-GB"/>
        </w:rPr>
        <w:t>n the TR 38.859, the positioning integrity</w:t>
      </w:r>
      <w:r w:rsidR="00C543B4">
        <w:rPr>
          <w:rFonts w:ascii="Times New Roman" w:hAnsi="Times New Roman"/>
          <w:lang w:val="en-GB"/>
        </w:rPr>
        <w:t xml:space="preserve"> signalling</w:t>
      </w:r>
      <w:r>
        <w:rPr>
          <w:rFonts w:ascii="Times New Roman" w:hAnsi="Times New Roman"/>
          <w:lang w:val="en-GB"/>
        </w:rPr>
        <w:t xml:space="preserve"> impacts on the </w:t>
      </w:r>
      <w:r w:rsidR="00B73B59">
        <w:rPr>
          <w:rFonts w:ascii="Times New Roman" w:hAnsi="Times New Roman"/>
          <w:lang w:val="en-GB"/>
        </w:rPr>
        <w:t>UE-based</w:t>
      </w:r>
      <w:r>
        <w:rPr>
          <w:rFonts w:ascii="Times New Roman" w:hAnsi="Times New Roman"/>
          <w:lang w:val="en-GB"/>
        </w:rPr>
        <w:t xml:space="preserve"> positioning signalling have been found as follows:</w:t>
      </w:r>
    </w:p>
    <w:p w14:paraId="228499F8" w14:textId="2E4A3250" w:rsidR="00B73B59" w:rsidRPr="00B73B59" w:rsidRDefault="00B73B59" w:rsidP="00B73B59">
      <w:pPr>
        <w:pStyle w:val="afffffffe"/>
        <w:numPr>
          <w:ilvl w:val="0"/>
          <w:numId w:val="37"/>
        </w:numPr>
        <w:rPr>
          <w:rFonts w:ascii="Times New Roman" w:hAnsi="Times New Roman"/>
          <w:lang w:val="en-GB"/>
        </w:rPr>
      </w:pPr>
      <w:r>
        <w:rPr>
          <w:rFonts w:ascii="Times New Roman" w:hAnsi="Times New Roman"/>
          <w:lang w:val="en-GB"/>
        </w:rPr>
        <w:t>UE</w:t>
      </w:r>
      <w:r w:rsidRPr="00B73B59">
        <w:rPr>
          <w:rFonts w:ascii="Times New Roman" w:hAnsi="Times New Roman"/>
          <w:lang w:val="en-GB"/>
        </w:rPr>
        <w:t>-based</w:t>
      </w:r>
      <w:r>
        <w:rPr>
          <w:rFonts w:ascii="Times New Roman" w:hAnsi="Times New Roman"/>
          <w:lang w:val="en-GB"/>
        </w:rPr>
        <w:t>:</w:t>
      </w:r>
    </w:p>
    <w:p w14:paraId="3CE6436A" w14:textId="5ED7FC78" w:rsidR="00B73B59" w:rsidRPr="00B73B59" w:rsidRDefault="00A006E8" w:rsidP="00A006E8">
      <w:pPr>
        <w:pStyle w:val="afffffffe"/>
        <w:ind w:leftChars="110" w:left="220" w:firstLineChars="50" w:firstLine="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UE sends capability info to LMF on integrity for UE-based mode using LPP capability transfer procedure.</w:t>
      </w:r>
    </w:p>
    <w:p w14:paraId="68B500EA" w14:textId="4335E132" w:rsidR="00B73B59" w:rsidRPr="00B73B59" w:rsidRDefault="00A006E8" w:rsidP="00A006E8">
      <w:pPr>
        <w:ind w:leftChars="150" w:left="400" w:hangingChars="50" w:hanging="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LMF sends the assistance data for integrity calculation to UE. LMF provides, in assistance data, the information of error sources (e.g., originated from RAN node) to UE for integrity in UE-based mode.</w:t>
      </w:r>
    </w:p>
    <w:p w14:paraId="02F0EED2" w14:textId="6B037E99" w:rsidR="00B73B59" w:rsidRPr="00B73B59" w:rsidRDefault="00A006E8" w:rsidP="00A006E8">
      <w:pPr>
        <w:ind w:leftChars="150" w:left="400" w:hangingChars="50" w:hanging="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LMF sends integrity requirement</w:t>
      </w:r>
      <w:r w:rsidR="000C3398">
        <w:rPr>
          <w:rFonts w:ascii="Times New Roman" w:hAnsi="Times New Roman"/>
          <w:lang w:val="en-GB"/>
        </w:rPr>
        <w:t>,</w:t>
      </w:r>
      <w:r w:rsidR="00B73B59" w:rsidRPr="00B73B59">
        <w:rPr>
          <w:rFonts w:ascii="Times New Roman" w:hAnsi="Times New Roman"/>
          <w:lang w:val="en-GB"/>
        </w:rPr>
        <w:t xml:space="preserve"> e.g., TIR</w:t>
      </w:r>
      <w:r w:rsidR="000C3398">
        <w:rPr>
          <w:rFonts w:ascii="Times New Roman" w:hAnsi="Times New Roman"/>
          <w:lang w:val="en-GB"/>
        </w:rPr>
        <w:t>,</w:t>
      </w:r>
      <w:r w:rsidR="00B73B59" w:rsidRPr="00B73B59">
        <w:rPr>
          <w:rFonts w:ascii="Times New Roman" w:hAnsi="Times New Roman"/>
          <w:lang w:val="en-GB"/>
        </w:rPr>
        <w:t xml:space="preserve"> to UE in LPP request location information message for integrity of UE-based mode.</w:t>
      </w:r>
    </w:p>
    <w:p w14:paraId="3CE06202" w14:textId="7006B1A6" w:rsidR="001243B4" w:rsidRDefault="00B73B59" w:rsidP="00A006E8">
      <w:pPr>
        <w:ind w:firstLineChars="150" w:firstLine="300"/>
        <w:rPr>
          <w:rFonts w:ascii="Times New Roman" w:hAnsi="Times New Roman"/>
          <w:lang w:val="en-GB"/>
        </w:rPr>
      </w:pPr>
      <w:r w:rsidRPr="00B73B59">
        <w:rPr>
          <w:rFonts w:ascii="Times New Roman" w:hAnsi="Times New Roman"/>
          <w:lang w:val="en-GB"/>
        </w:rPr>
        <w:t>-</w:t>
      </w:r>
      <w:r w:rsidRPr="00B73B59">
        <w:rPr>
          <w:rFonts w:ascii="Times New Roman" w:hAnsi="Times New Roman"/>
          <w:lang w:val="en-GB"/>
        </w:rPr>
        <w:tab/>
        <w:t>UE sends integrity result to LMF using LPP location information Transfer message.</w:t>
      </w:r>
    </w:p>
    <w:p w14:paraId="41B95FE6" w14:textId="25724F58" w:rsidR="00FA1A8E" w:rsidRDefault="00B73B59" w:rsidP="00516A77">
      <w:pPr>
        <w:rPr>
          <w:rFonts w:ascii="Times New Roman" w:hAnsi="Times New Roman"/>
          <w:snapToGrid w:val="0"/>
        </w:rPr>
      </w:pPr>
      <w:r>
        <w:rPr>
          <w:rFonts w:ascii="Times New Roman" w:hAnsi="Times New Roman"/>
          <w:lang w:val="en-GB"/>
        </w:rPr>
        <w:t xml:space="preserve">Firstly, the LPP capability transfer procedure needs to be enhanced to support requesting and conveying the positioning integrity information between the UE and LMF. </w:t>
      </w:r>
      <w:r w:rsidR="00857D00">
        <w:rPr>
          <w:rFonts w:ascii="Times New Roman" w:hAnsi="Times New Roman"/>
          <w:lang w:val="en-GB"/>
        </w:rPr>
        <w:t>In our opinion, there are two options regarding definition</w:t>
      </w:r>
      <w:r w:rsidR="000048DF">
        <w:rPr>
          <w:rFonts w:ascii="Times New Roman" w:hAnsi="Times New Roman"/>
          <w:lang w:val="en-GB"/>
        </w:rPr>
        <w:t xml:space="preserve"> of</w:t>
      </w:r>
      <w:r w:rsidR="00857D00">
        <w:rPr>
          <w:rFonts w:ascii="Times New Roman" w:hAnsi="Times New Roman"/>
          <w:lang w:val="en-GB"/>
        </w:rPr>
        <w:t xml:space="preserve"> the positioning integrity capability. The first is to include</w:t>
      </w:r>
      <w:r w:rsidR="00FA1A8E">
        <w:rPr>
          <w:rFonts w:ascii="Times New Roman" w:hAnsi="Times New Roman"/>
          <w:lang w:val="en-GB"/>
        </w:rPr>
        <w:t xml:space="preserve"> a</w:t>
      </w:r>
      <w:r w:rsidR="00857D00">
        <w:rPr>
          <w:rFonts w:ascii="Times New Roman" w:hAnsi="Times New Roman"/>
          <w:lang w:val="en-GB"/>
        </w:rPr>
        <w:t xml:space="preserve"> new flag</w:t>
      </w:r>
      <w:r w:rsidR="00FA1A8E">
        <w:rPr>
          <w:rFonts w:ascii="Times New Roman" w:hAnsi="Times New Roman"/>
          <w:lang w:val="en-GB"/>
        </w:rPr>
        <w:t xml:space="preserve"> indicating whether or not the UE supports the positioning method specific integrity</w:t>
      </w:r>
      <w:r w:rsidR="00857D00">
        <w:rPr>
          <w:rFonts w:ascii="Times New Roman" w:hAnsi="Times New Roman"/>
          <w:lang w:val="en-GB"/>
        </w:rPr>
        <w:t xml:space="preserve"> in</w:t>
      </w:r>
      <w:r w:rsidR="002605E0">
        <w:rPr>
          <w:rFonts w:ascii="Times New Roman" w:hAnsi="Times New Roman"/>
          <w:lang w:val="en-GB"/>
        </w:rPr>
        <w:t xml:space="preserve"> each positioning method related</w:t>
      </w:r>
      <w:r w:rsidR="002605E0">
        <w:rPr>
          <w:rFonts w:ascii="Times New Roman" w:hAnsi="Times New Roman"/>
          <w:b/>
          <w:i/>
          <w:snapToGrid w:val="0"/>
        </w:rPr>
        <w:t xml:space="preserve"> </w:t>
      </w:r>
      <w:proofErr w:type="spellStart"/>
      <w:r w:rsidR="002605E0">
        <w:rPr>
          <w:rFonts w:ascii="Times New Roman" w:hAnsi="Times New Roman"/>
          <w:b/>
          <w:i/>
          <w:snapToGrid w:val="0"/>
        </w:rPr>
        <w:t>Provide</w:t>
      </w:r>
      <w:r w:rsidR="002605E0" w:rsidRPr="002605E0">
        <w:rPr>
          <w:rFonts w:ascii="Times New Roman" w:hAnsi="Times New Roman"/>
          <w:b/>
          <w:i/>
          <w:snapToGrid w:val="0"/>
        </w:rPr>
        <w:t>Capabilities</w:t>
      </w:r>
      <w:proofErr w:type="spellEnd"/>
      <w:r w:rsidR="002605E0">
        <w:rPr>
          <w:rFonts w:ascii="Times New Roman" w:hAnsi="Times New Roman"/>
          <w:b/>
          <w:i/>
          <w:snapToGrid w:val="0"/>
        </w:rPr>
        <w:t xml:space="preserve"> </w:t>
      </w:r>
      <w:r w:rsidR="002605E0" w:rsidRPr="00B748B3">
        <w:rPr>
          <w:rFonts w:ascii="Times New Roman" w:hAnsi="Times New Roman"/>
          <w:snapToGrid w:val="0"/>
        </w:rPr>
        <w:t>IEs such as</w:t>
      </w:r>
      <w:r w:rsidR="002605E0">
        <w:rPr>
          <w:rFonts w:ascii="Times New Roman" w:hAnsi="Times New Roman"/>
          <w:b/>
          <w:i/>
          <w:snapToGrid w:val="0"/>
        </w:rPr>
        <w:t xml:space="preserve"> </w:t>
      </w:r>
      <w:proofErr w:type="spellStart"/>
      <w:r w:rsidR="002605E0" w:rsidRPr="002605E0">
        <w:rPr>
          <w:rFonts w:ascii="Times New Roman" w:hAnsi="Times New Roman"/>
          <w:b/>
          <w:i/>
          <w:snapToGrid w:val="0"/>
        </w:rPr>
        <w:t>otdoa-ProvideCapabilitie</w:t>
      </w:r>
      <w:r w:rsidR="00B748B3">
        <w:rPr>
          <w:rFonts w:ascii="Times New Roman" w:hAnsi="Times New Roman"/>
          <w:b/>
          <w:i/>
          <w:snapToGrid w:val="0"/>
        </w:rPr>
        <w:t>s</w:t>
      </w:r>
      <w:proofErr w:type="spellEnd"/>
      <w:r w:rsidR="00B748B3" w:rsidRPr="00B748B3">
        <w:rPr>
          <w:rFonts w:ascii="Times New Roman" w:hAnsi="Times New Roman"/>
          <w:snapToGrid w:val="0"/>
        </w:rPr>
        <w:t>,</w:t>
      </w:r>
      <w:r w:rsidR="00B748B3">
        <w:rPr>
          <w:rFonts w:ascii="Times New Roman" w:hAnsi="Times New Roman"/>
          <w:snapToGrid w:val="0"/>
        </w:rPr>
        <w:t xml:space="preserve"> </w:t>
      </w:r>
      <w:r w:rsidR="00B748B3" w:rsidRPr="00B748B3">
        <w:rPr>
          <w:rFonts w:ascii="Times New Roman" w:hAnsi="Times New Roman"/>
          <w:snapToGrid w:val="0"/>
        </w:rPr>
        <w:t>etc</w:t>
      </w:r>
      <w:r w:rsidR="00000D87">
        <w:rPr>
          <w:rFonts w:ascii="Times New Roman" w:hAnsi="Times New Roman"/>
          <w:snapToGrid w:val="0"/>
        </w:rPr>
        <w:t>. The second is to include a new flag</w:t>
      </w:r>
      <w:r w:rsidR="00FA1A8E">
        <w:rPr>
          <w:rFonts w:ascii="Times New Roman" w:hAnsi="Times New Roman"/>
          <w:snapToGrid w:val="0"/>
        </w:rPr>
        <w:t xml:space="preserve"> </w:t>
      </w:r>
      <w:r w:rsidR="00000D87">
        <w:rPr>
          <w:rFonts w:ascii="Times New Roman" w:hAnsi="Times New Roman"/>
          <w:snapToGrid w:val="0"/>
        </w:rPr>
        <w:t>indicating whether or not the UE supports</w:t>
      </w:r>
      <w:r w:rsidR="00FA1A8E">
        <w:rPr>
          <w:rFonts w:ascii="Times New Roman" w:hAnsi="Times New Roman"/>
          <w:snapToGrid w:val="0"/>
        </w:rPr>
        <w:t xml:space="preserve"> the overall positioning</w:t>
      </w:r>
      <w:r w:rsidR="00000D87">
        <w:rPr>
          <w:rFonts w:ascii="Times New Roman" w:hAnsi="Times New Roman"/>
          <w:snapToGrid w:val="0"/>
        </w:rPr>
        <w:t xml:space="preserve"> integrity</w:t>
      </w:r>
      <w:r w:rsidR="00FA1A8E">
        <w:rPr>
          <w:rFonts w:ascii="Times New Roman" w:hAnsi="Times New Roman"/>
          <w:snapToGrid w:val="0"/>
        </w:rPr>
        <w:t xml:space="preserve"> capability</w:t>
      </w:r>
      <w:r w:rsidR="00000D87">
        <w:rPr>
          <w:rFonts w:ascii="Times New Roman" w:hAnsi="Times New Roman"/>
          <w:snapToGrid w:val="0"/>
        </w:rPr>
        <w:t xml:space="preserve"> in the LPP </w:t>
      </w:r>
      <w:proofErr w:type="spellStart"/>
      <w:r w:rsidR="00000D87" w:rsidRPr="002605E0">
        <w:rPr>
          <w:rFonts w:ascii="Times New Roman" w:hAnsi="Times New Roman"/>
          <w:b/>
          <w:i/>
          <w:snapToGrid w:val="0"/>
        </w:rPr>
        <w:t>RequestCapabilities</w:t>
      </w:r>
      <w:proofErr w:type="spellEnd"/>
      <w:r w:rsidR="00000D87">
        <w:rPr>
          <w:rFonts w:ascii="Times New Roman" w:hAnsi="Times New Roman"/>
          <w:b/>
          <w:i/>
          <w:snapToGrid w:val="0"/>
        </w:rPr>
        <w:t xml:space="preserve"> </w:t>
      </w:r>
      <w:r w:rsidR="00000D87">
        <w:rPr>
          <w:rFonts w:ascii="Times New Roman" w:hAnsi="Times New Roman"/>
          <w:snapToGrid w:val="0"/>
        </w:rPr>
        <w:t xml:space="preserve">and </w:t>
      </w:r>
      <w:proofErr w:type="spellStart"/>
      <w:r w:rsidR="00000D87">
        <w:rPr>
          <w:rFonts w:ascii="Times New Roman" w:hAnsi="Times New Roman"/>
          <w:b/>
          <w:i/>
          <w:snapToGrid w:val="0"/>
        </w:rPr>
        <w:t>Provide</w:t>
      </w:r>
      <w:r w:rsidR="00000D87" w:rsidRPr="002605E0">
        <w:rPr>
          <w:rFonts w:ascii="Times New Roman" w:hAnsi="Times New Roman"/>
          <w:b/>
          <w:i/>
          <w:snapToGrid w:val="0"/>
        </w:rPr>
        <w:t>Capabilities</w:t>
      </w:r>
      <w:proofErr w:type="spellEnd"/>
      <w:r w:rsidR="00000D87">
        <w:rPr>
          <w:rFonts w:ascii="Times New Roman" w:hAnsi="Times New Roman"/>
          <w:b/>
          <w:i/>
          <w:snapToGrid w:val="0"/>
        </w:rPr>
        <w:t xml:space="preserve"> </w:t>
      </w:r>
      <w:proofErr w:type="spellStart"/>
      <w:r w:rsidR="002F1E3D">
        <w:rPr>
          <w:rFonts w:ascii="Times New Roman" w:hAnsi="Times New Roman"/>
          <w:snapToGrid w:val="0"/>
        </w:rPr>
        <w:t>msgs</w:t>
      </w:r>
      <w:proofErr w:type="spellEnd"/>
      <w:r w:rsidR="00314113">
        <w:rPr>
          <w:rFonts w:ascii="Times New Roman" w:hAnsi="Times New Roman"/>
          <w:snapToGrid w:val="0"/>
        </w:rPr>
        <w:t xml:space="preserve">, for example in the </w:t>
      </w:r>
      <w:proofErr w:type="spellStart"/>
      <w:r w:rsidR="00314113" w:rsidRPr="00314113">
        <w:rPr>
          <w:rFonts w:ascii="Times New Roman" w:hAnsi="Times New Roman"/>
          <w:b/>
          <w:i/>
          <w:snapToGrid w:val="0"/>
        </w:rPr>
        <w:t>CommonIEsRequestCapabilities</w:t>
      </w:r>
      <w:proofErr w:type="spellEnd"/>
      <w:r w:rsidR="00314113">
        <w:rPr>
          <w:rFonts w:ascii="Times New Roman" w:hAnsi="Times New Roman"/>
          <w:b/>
          <w:i/>
          <w:snapToGrid w:val="0"/>
        </w:rPr>
        <w:t xml:space="preserve"> </w:t>
      </w:r>
      <w:r w:rsidR="00314113">
        <w:rPr>
          <w:rFonts w:ascii="Times New Roman" w:hAnsi="Times New Roman"/>
          <w:snapToGrid w:val="0"/>
        </w:rPr>
        <w:t xml:space="preserve">and </w:t>
      </w:r>
      <w:proofErr w:type="spellStart"/>
      <w:r w:rsidR="00314113" w:rsidRPr="00314113">
        <w:rPr>
          <w:rFonts w:ascii="Times New Roman" w:hAnsi="Times New Roman"/>
          <w:b/>
          <w:i/>
          <w:snapToGrid w:val="0"/>
        </w:rPr>
        <w:t>commonIEsProvideCapabilities</w:t>
      </w:r>
      <w:proofErr w:type="spellEnd"/>
      <w:r w:rsidR="00314113">
        <w:rPr>
          <w:rFonts w:ascii="Times New Roman" w:hAnsi="Times New Roman"/>
          <w:snapToGrid w:val="0"/>
        </w:rPr>
        <w:t xml:space="preserve"> IE</w:t>
      </w:r>
      <w:r w:rsidR="002F1E3D">
        <w:rPr>
          <w:rFonts w:ascii="Times New Roman" w:hAnsi="Times New Roman"/>
          <w:snapToGrid w:val="0"/>
        </w:rPr>
        <w:t>.</w:t>
      </w:r>
    </w:p>
    <w:p w14:paraId="50F604A8" w14:textId="5F9DC33C" w:rsidR="002F1E3D" w:rsidRDefault="002F1E3D" w:rsidP="002F1E3D">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A875B5">
        <w:rPr>
          <w:rFonts w:ascii="Times New Roman" w:hAnsi="Times New Roman"/>
          <w:b/>
          <w:lang w:val="en-GB"/>
        </w:rPr>
        <w:t>4</w:t>
      </w:r>
      <w:r>
        <w:rPr>
          <w:rFonts w:ascii="Times New Roman" w:hAnsi="Times New Roman"/>
          <w:b/>
          <w:lang w:val="en-GB"/>
        </w:rPr>
        <w:t xml:space="preserve">: </w:t>
      </w:r>
      <w:r w:rsidRPr="00904DC6">
        <w:rPr>
          <w:rFonts w:ascii="Times New Roman" w:hAnsi="Times New Roman"/>
          <w:b/>
          <w:lang w:val="en-GB"/>
        </w:rPr>
        <w:t>RAN2</w:t>
      </w:r>
      <w:r w:rsidR="00B748B3">
        <w:rPr>
          <w:rFonts w:ascii="Times New Roman" w:hAnsi="Times New Roman"/>
          <w:b/>
          <w:lang w:val="en-GB"/>
        </w:rPr>
        <w:t xml:space="preserve"> </w:t>
      </w:r>
      <w:r>
        <w:rPr>
          <w:rFonts w:ascii="Times New Roman" w:hAnsi="Times New Roman"/>
          <w:b/>
          <w:lang w:val="en-GB"/>
        </w:rPr>
        <w:t>to</w:t>
      </w:r>
      <w:r w:rsidRPr="00904DC6">
        <w:rPr>
          <w:rFonts w:ascii="Times New Roman" w:hAnsi="Times New Roman"/>
          <w:b/>
          <w:lang w:val="en-GB"/>
        </w:rPr>
        <w:t xml:space="preserve"> </w:t>
      </w:r>
      <w:r>
        <w:rPr>
          <w:rFonts w:ascii="Times New Roman" w:hAnsi="Times New Roman"/>
          <w:b/>
          <w:lang w:val="en-GB"/>
        </w:rPr>
        <w:t xml:space="preserve">discuss </w:t>
      </w:r>
      <w:r w:rsidR="00B748B3">
        <w:rPr>
          <w:rFonts w:ascii="Times New Roman" w:hAnsi="Times New Roman"/>
          <w:b/>
          <w:lang w:val="en-GB"/>
        </w:rPr>
        <w:t xml:space="preserve">the granularity of the RAT-dependent positioning integrity capability flag to be included in at least the LPP </w:t>
      </w:r>
      <w:proofErr w:type="spellStart"/>
      <w:r w:rsidR="00B748B3">
        <w:rPr>
          <w:rFonts w:ascii="Times New Roman" w:hAnsi="Times New Roman"/>
          <w:b/>
          <w:i/>
          <w:snapToGrid w:val="0"/>
        </w:rPr>
        <w:t>Provide</w:t>
      </w:r>
      <w:r w:rsidR="00B748B3" w:rsidRPr="002605E0">
        <w:rPr>
          <w:rFonts w:ascii="Times New Roman" w:hAnsi="Times New Roman"/>
          <w:b/>
          <w:i/>
          <w:snapToGrid w:val="0"/>
        </w:rPr>
        <w:t>Capabilities</w:t>
      </w:r>
      <w:proofErr w:type="spellEnd"/>
      <w:r w:rsidR="00B748B3">
        <w:rPr>
          <w:rFonts w:ascii="Times New Roman" w:hAnsi="Times New Roman"/>
          <w:b/>
          <w:i/>
          <w:snapToGrid w:val="0"/>
        </w:rPr>
        <w:t xml:space="preserve"> </w:t>
      </w:r>
      <w:proofErr w:type="spellStart"/>
      <w:r w:rsidR="00B748B3" w:rsidRPr="00B748B3">
        <w:rPr>
          <w:rFonts w:ascii="Times New Roman" w:hAnsi="Times New Roman"/>
          <w:b/>
          <w:snapToGrid w:val="0"/>
        </w:rPr>
        <w:t>msgs</w:t>
      </w:r>
      <w:proofErr w:type="spellEnd"/>
      <w:r w:rsidR="00B748B3">
        <w:rPr>
          <w:rFonts w:ascii="Times New Roman" w:hAnsi="Times New Roman"/>
          <w:b/>
          <w:lang w:val="en-GB"/>
        </w:rPr>
        <w:t xml:space="preserve">, which </w:t>
      </w:r>
      <w:proofErr w:type="spellStart"/>
      <w:r w:rsidR="00B748B3">
        <w:rPr>
          <w:rFonts w:ascii="Times New Roman" w:hAnsi="Times New Roman"/>
          <w:b/>
          <w:lang w:val="en-GB"/>
        </w:rPr>
        <w:t>valids</w:t>
      </w:r>
      <w:proofErr w:type="spellEnd"/>
      <w:r w:rsidR="00B748B3">
        <w:rPr>
          <w:rFonts w:ascii="Times New Roman" w:hAnsi="Times New Roman"/>
          <w:b/>
          <w:lang w:val="en-GB"/>
        </w:rPr>
        <w:t xml:space="preserve"> either for all RAT-dependent positioning methods or per RAT-dependent positioning method.</w:t>
      </w:r>
    </w:p>
    <w:p w14:paraId="36C890F7" w14:textId="4CC44AB2" w:rsidR="00BC4BCE" w:rsidRPr="002D3D19" w:rsidRDefault="00BC4BCE" w:rsidP="00516A77">
      <w:pPr>
        <w:rPr>
          <w:rFonts w:ascii="Times New Roman" w:hAnsi="Times New Roman"/>
          <w:lang w:val="en-GB"/>
        </w:rPr>
      </w:pPr>
      <w:r>
        <w:rPr>
          <w:rFonts w:ascii="Times New Roman" w:hAnsi="Times New Roman" w:hint="eastAsia"/>
          <w:lang w:val="en-GB"/>
        </w:rPr>
        <w:t>I</w:t>
      </w:r>
      <w:r>
        <w:rPr>
          <w:rFonts w:ascii="Times New Roman" w:hAnsi="Times New Roman"/>
          <w:lang w:val="en-GB"/>
        </w:rPr>
        <w:t>n the last RAN2#121b-e meeting, it was agreed that the integrity parameters of error sources for RAT-dependent integrity are included in assistance data</w:t>
      </w:r>
      <w:r w:rsidR="008776F5">
        <w:rPr>
          <w:rFonts w:ascii="Times New Roman" w:hAnsi="Times New Roman"/>
          <w:lang w:val="en-GB"/>
        </w:rPr>
        <w:t>. With such information and the integrity parameters related to the measurement result</w:t>
      </w:r>
      <w:r w:rsidR="00021A40">
        <w:rPr>
          <w:rFonts w:ascii="Times New Roman" w:hAnsi="Times New Roman"/>
          <w:lang w:val="en-GB"/>
        </w:rPr>
        <w:t xml:space="preserve"> (UE implementation to decide or is provided by the network)</w:t>
      </w:r>
      <w:r w:rsidR="008776F5">
        <w:rPr>
          <w:rFonts w:ascii="Times New Roman" w:hAnsi="Times New Roman"/>
          <w:lang w:val="en-GB"/>
        </w:rPr>
        <w:t>, the UE</w:t>
      </w:r>
      <w:r w:rsidR="00021A40">
        <w:rPr>
          <w:rFonts w:ascii="Times New Roman" w:hAnsi="Times New Roman"/>
          <w:lang w:val="en-GB"/>
        </w:rPr>
        <w:t xml:space="preserve"> could calculate the PL. However,</w:t>
      </w:r>
      <w:r w:rsidR="00153961">
        <w:rPr>
          <w:rFonts w:ascii="Times New Roman" w:hAnsi="Times New Roman"/>
          <w:lang w:val="en-GB"/>
        </w:rPr>
        <w:t xml:space="preserve"> it is FFS whether or not UE-based integrity should support mode 2 of </w:t>
      </w:r>
      <w:r w:rsidR="00FA73BF">
        <w:rPr>
          <w:rFonts w:ascii="Times New Roman" w:hAnsi="Times New Roman"/>
          <w:lang w:val="en-GB"/>
        </w:rPr>
        <w:t>integrity result report, i.e., UE compares the calculated PL with a given AL and indicates whether or not the positioning system is available</w:t>
      </w:r>
      <w:r w:rsidR="00F65F9A">
        <w:rPr>
          <w:rFonts w:ascii="Times New Roman" w:hAnsi="Times New Roman"/>
          <w:lang w:val="en-GB"/>
        </w:rPr>
        <w:t xml:space="preserve"> for integrity operation</w:t>
      </w:r>
      <w:r w:rsidR="00FA73BF">
        <w:rPr>
          <w:rFonts w:ascii="Times New Roman" w:hAnsi="Times New Roman"/>
          <w:lang w:val="en-GB"/>
        </w:rPr>
        <w:t>. Note that in R17,</w:t>
      </w:r>
      <w:r w:rsidR="00F65F9A">
        <w:rPr>
          <w:rFonts w:ascii="Times New Roman" w:hAnsi="Times New Roman"/>
          <w:lang w:val="en-GB"/>
        </w:rPr>
        <w:t xml:space="preserve"> the</w:t>
      </w:r>
      <w:r w:rsidR="00FA73BF">
        <w:rPr>
          <w:rFonts w:ascii="Times New Roman" w:hAnsi="Times New Roman"/>
          <w:lang w:val="en-GB"/>
        </w:rPr>
        <w:t xml:space="preserve"> mode 2 is not supported for the GNSS positioning integrity, wherein the network does not need to send the AL</w:t>
      </w:r>
      <w:r w:rsidR="00CD4806">
        <w:rPr>
          <w:rFonts w:ascii="Times New Roman" w:hAnsi="Times New Roman"/>
          <w:lang w:val="en-GB"/>
        </w:rPr>
        <w:t xml:space="preserve"> </w:t>
      </w:r>
      <w:r w:rsidR="00703C33">
        <w:rPr>
          <w:rFonts w:ascii="Times New Roman" w:hAnsi="Times New Roman"/>
          <w:lang w:val="en-GB"/>
        </w:rPr>
        <w:t xml:space="preserve">and the TTA towards the UE, and the UE only needs to send the PL towards the network and subsequently the network could further </w:t>
      </w:r>
      <w:r w:rsidR="00CF617F">
        <w:rPr>
          <w:rFonts w:ascii="Times New Roman" w:hAnsi="Times New Roman"/>
          <w:lang w:val="en-GB"/>
        </w:rPr>
        <w:t>identify</w:t>
      </w:r>
      <w:r w:rsidR="00703C33">
        <w:rPr>
          <w:rFonts w:ascii="Times New Roman" w:hAnsi="Times New Roman"/>
          <w:lang w:val="en-GB"/>
        </w:rPr>
        <w:t xml:space="preserve"> the availability of the positioning integrity. We</w:t>
      </w:r>
      <w:r w:rsidR="00CF617F">
        <w:rPr>
          <w:rFonts w:ascii="Times New Roman" w:hAnsi="Times New Roman"/>
          <w:lang w:val="en-GB"/>
        </w:rPr>
        <w:t xml:space="preserve"> find there is no reason why we should not follow to use the mode 1 for</w:t>
      </w:r>
      <w:r w:rsidR="001C0BED">
        <w:rPr>
          <w:rFonts w:ascii="Times New Roman" w:hAnsi="Times New Roman"/>
          <w:lang w:val="en-GB"/>
        </w:rPr>
        <w:t xml:space="preserve"> reporting</w:t>
      </w:r>
      <w:r w:rsidR="00CF617F">
        <w:rPr>
          <w:rFonts w:ascii="Times New Roman" w:hAnsi="Times New Roman"/>
          <w:lang w:val="en-GB"/>
        </w:rPr>
        <w:t xml:space="preserve"> the GNSS positioning integrity</w:t>
      </w:r>
      <w:r w:rsidR="001C0BED">
        <w:rPr>
          <w:rFonts w:ascii="Times New Roman" w:hAnsi="Times New Roman"/>
          <w:lang w:val="en-GB"/>
        </w:rPr>
        <w:t xml:space="preserve"> result</w:t>
      </w:r>
      <w:r w:rsidR="00CF617F">
        <w:rPr>
          <w:rFonts w:ascii="Times New Roman" w:hAnsi="Times New Roman"/>
          <w:lang w:val="en-GB"/>
        </w:rPr>
        <w:t xml:space="preserve">. Note that for the mode 2, </w:t>
      </w:r>
      <w:r w:rsidR="001C0BED">
        <w:rPr>
          <w:rFonts w:ascii="Times New Roman" w:hAnsi="Times New Roman"/>
          <w:lang w:val="en-GB"/>
        </w:rPr>
        <w:t xml:space="preserve">the </w:t>
      </w:r>
      <w:r w:rsidR="00CF617F">
        <w:rPr>
          <w:rFonts w:ascii="Times New Roman" w:hAnsi="Times New Roman"/>
          <w:lang w:val="en-GB"/>
        </w:rPr>
        <w:t xml:space="preserve">UE needs to consume additional computation resource for comparing the PL with the AL and determine if the event last for a time longer than the TTA. </w:t>
      </w:r>
      <w:r w:rsidR="001C0BED">
        <w:rPr>
          <w:rFonts w:ascii="Times New Roman" w:hAnsi="Times New Roman"/>
          <w:lang w:val="en-GB"/>
        </w:rPr>
        <w:t>As a result, we propose RAN2 to agree that the</w:t>
      </w:r>
      <w:r w:rsidR="002D3D19">
        <w:rPr>
          <w:rFonts w:ascii="Times New Roman" w:hAnsi="Times New Roman"/>
          <w:lang w:val="en-GB"/>
        </w:rPr>
        <w:t xml:space="preserve"> only the mode 1 positioning integrity report should be supported and therefore only integrity parameter </w:t>
      </w:r>
      <w:proofErr w:type="spellStart"/>
      <w:r w:rsidR="002D3D19" w:rsidRPr="002D3D19">
        <w:rPr>
          <w:rFonts w:ascii="Times New Roman" w:hAnsi="Times New Roman"/>
          <w:b/>
          <w:i/>
          <w:lang w:val="en-GB"/>
        </w:rPr>
        <w:t>TargetIntegrityRisk</w:t>
      </w:r>
      <w:proofErr w:type="spellEnd"/>
      <w:r w:rsidR="002D3D19">
        <w:rPr>
          <w:rFonts w:ascii="Times New Roman" w:hAnsi="Times New Roman"/>
          <w:lang w:val="en-GB"/>
        </w:rPr>
        <w:t xml:space="preserve"> should be provided towards the UE in the LPP </w:t>
      </w:r>
      <w:proofErr w:type="spellStart"/>
      <w:r w:rsidR="002D3D19" w:rsidRPr="008406A6">
        <w:rPr>
          <w:rFonts w:ascii="Times New Roman" w:hAnsi="Times New Roman"/>
          <w:b/>
          <w:i/>
          <w:lang w:val="en-GB"/>
        </w:rPr>
        <w:t>RequestLocationInfomration</w:t>
      </w:r>
      <w:proofErr w:type="spellEnd"/>
      <w:r w:rsidR="002D3D19">
        <w:rPr>
          <w:rFonts w:ascii="Times New Roman" w:hAnsi="Times New Roman"/>
          <w:lang w:val="en-GB"/>
        </w:rPr>
        <w:t xml:space="preserve"> </w:t>
      </w:r>
      <w:proofErr w:type="spellStart"/>
      <w:r w:rsidR="002D3D19">
        <w:rPr>
          <w:rFonts w:ascii="Times New Roman" w:hAnsi="Times New Roman"/>
          <w:lang w:val="en-GB"/>
        </w:rPr>
        <w:t>msg</w:t>
      </w:r>
      <w:proofErr w:type="spellEnd"/>
      <w:r w:rsidR="002D3D19">
        <w:rPr>
          <w:rFonts w:ascii="Times New Roman" w:hAnsi="Times New Roman"/>
          <w:lang w:val="en-GB"/>
        </w:rPr>
        <w:t xml:space="preserve"> for computation of the PL.</w:t>
      </w:r>
    </w:p>
    <w:p w14:paraId="7FDAD05A" w14:textId="3DCFBB77" w:rsidR="002A217E" w:rsidRDefault="002D3D19" w:rsidP="00516A77">
      <w:pPr>
        <w:rPr>
          <w:rFonts w:ascii="Times New Roman" w:hAnsi="Times New Roman"/>
          <w:b/>
          <w:lang w:val="en-GB"/>
        </w:rPr>
      </w:pPr>
      <w:r w:rsidRPr="002D3D19">
        <w:rPr>
          <w:rFonts w:ascii="Times New Roman" w:hAnsi="Times New Roman" w:hint="eastAsia"/>
          <w:b/>
          <w:lang w:val="en-GB"/>
        </w:rPr>
        <w:t>P</w:t>
      </w:r>
      <w:r w:rsidRPr="002D3D19">
        <w:rPr>
          <w:rFonts w:ascii="Times New Roman" w:hAnsi="Times New Roman"/>
          <w:b/>
          <w:lang w:val="en-GB"/>
        </w:rPr>
        <w:t xml:space="preserve">roposal </w:t>
      </w:r>
      <w:r w:rsidR="00A875B5">
        <w:rPr>
          <w:rFonts w:ascii="Times New Roman" w:hAnsi="Times New Roman"/>
          <w:b/>
          <w:lang w:val="en-GB"/>
        </w:rPr>
        <w:t>5</w:t>
      </w:r>
      <w:r w:rsidRPr="002D3D19">
        <w:rPr>
          <w:rFonts w:ascii="Times New Roman" w:hAnsi="Times New Roman"/>
          <w:b/>
          <w:lang w:val="en-GB"/>
        </w:rPr>
        <w:t>: RAN</w:t>
      </w:r>
      <w:r w:rsidR="00082AE8">
        <w:rPr>
          <w:rFonts w:ascii="Times New Roman" w:hAnsi="Times New Roman"/>
          <w:b/>
          <w:lang w:val="en-GB"/>
        </w:rPr>
        <w:t>4</w:t>
      </w:r>
      <w:r w:rsidRPr="002D3D19">
        <w:rPr>
          <w:rFonts w:ascii="Times New Roman" w:hAnsi="Times New Roman"/>
          <w:b/>
          <w:lang w:val="en-GB"/>
        </w:rPr>
        <w:t xml:space="preserve"> to agree that the only the mode 1 positioning integrity report should be supported</w:t>
      </w:r>
      <w:r w:rsidR="007B76B8">
        <w:rPr>
          <w:rFonts w:ascii="Times New Roman" w:hAnsi="Times New Roman"/>
          <w:b/>
          <w:lang w:val="en-GB"/>
        </w:rPr>
        <w:t xml:space="preserve"> for the UE-based positioning integrity</w:t>
      </w:r>
      <w:r w:rsidRPr="002D3D19">
        <w:rPr>
          <w:rFonts w:ascii="Times New Roman" w:hAnsi="Times New Roman"/>
          <w:b/>
          <w:lang w:val="en-GB"/>
        </w:rPr>
        <w:t xml:space="preserve">, and therefore only integrity parameter </w:t>
      </w:r>
      <w:proofErr w:type="spellStart"/>
      <w:r w:rsidRPr="002D3D19">
        <w:rPr>
          <w:rFonts w:ascii="Times New Roman" w:hAnsi="Times New Roman"/>
          <w:b/>
          <w:i/>
          <w:lang w:val="en-GB"/>
        </w:rPr>
        <w:t>TargetIntegrityRisk</w:t>
      </w:r>
      <w:proofErr w:type="spellEnd"/>
      <w:r w:rsidRPr="002D3D19">
        <w:rPr>
          <w:rFonts w:ascii="Times New Roman" w:hAnsi="Times New Roman"/>
          <w:b/>
          <w:lang w:val="en-GB"/>
        </w:rPr>
        <w:t xml:space="preserve"> should be provided towards the UE in the LPP </w:t>
      </w:r>
      <w:proofErr w:type="spellStart"/>
      <w:r w:rsidRPr="002D3D19">
        <w:rPr>
          <w:rFonts w:ascii="Times New Roman" w:hAnsi="Times New Roman"/>
          <w:b/>
          <w:i/>
          <w:lang w:val="en-GB"/>
        </w:rPr>
        <w:t>RequestLocationInfomration</w:t>
      </w:r>
      <w:proofErr w:type="spellEnd"/>
      <w:r w:rsidRPr="002D3D19">
        <w:rPr>
          <w:rFonts w:ascii="Times New Roman" w:hAnsi="Times New Roman"/>
          <w:b/>
          <w:lang w:val="en-GB"/>
        </w:rPr>
        <w:t xml:space="preserve"> </w:t>
      </w:r>
      <w:proofErr w:type="spellStart"/>
      <w:r w:rsidRPr="002D3D19">
        <w:rPr>
          <w:rFonts w:ascii="Times New Roman" w:hAnsi="Times New Roman"/>
          <w:b/>
          <w:lang w:val="en-GB"/>
        </w:rPr>
        <w:t>msg</w:t>
      </w:r>
      <w:proofErr w:type="spellEnd"/>
      <w:r w:rsidRPr="002D3D19">
        <w:rPr>
          <w:rFonts w:ascii="Times New Roman" w:hAnsi="Times New Roman"/>
          <w:b/>
          <w:lang w:val="en-GB"/>
        </w:rPr>
        <w:t xml:space="preserve"> for computation of the PL.</w:t>
      </w:r>
    </w:p>
    <w:p w14:paraId="1BBC2546" w14:textId="1BEEACC6" w:rsidR="00831CDF" w:rsidRDefault="00831CDF" w:rsidP="00516A77">
      <w:pPr>
        <w:rPr>
          <w:rFonts w:ascii="Times New Roman" w:hAnsi="Times New Roman"/>
          <w:b/>
          <w:lang w:val="en-GB"/>
        </w:rPr>
      </w:pPr>
    </w:p>
    <w:p w14:paraId="2E66E034" w14:textId="09B57A00" w:rsidR="00831CDF" w:rsidRDefault="00831CDF" w:rsidP="00516A77">
      <w:pPr>
        <w:rPr>
          <w:rFonts w:ascii="Times New Roman" w:hAnsi="Times New Roman"/>
          <w:lang w:val="en-GB"/>
        </w:rPr>
      </w:pPr>
      <w:r>
        <w:rPr>
          <w:rFonts w:ascii="Times New Roman" w:hAnsi="Times New Roman"/>
          <w:lang w:val="en-GB"/>
        </w:rPr>
        <w:lastRenderedPageBreak/>
        <w:t xml:space="preserve">Next, Regarding the DNU for the assistance data, in the RAN2#120 meeting, a related agreement </w:t>
      </w:r>
      <w:r w:rsidR="005770E6">
        <w:rPr>
          <w:rFonts w:ascii="Times New Roman" w:hAnsi="Times New Roman"/>
          <w:lang w:val="en-GB"/>
        </w:rPr>
        <w:t>has</w:t>
      </w:r>
      <w:r>
        <w:rPr>
          <w:rFonts w:ascii="Times New Roman" w:hAnsi="Times New Roman"/>
          <w:lang w:val="en-GB"/>
        </w:rPr>
        <w:t xml:space="preserve"> been made as follows:</w:t>
      </w:r>
    </w:p>
    <w:p w14:paraId="40D437E3" w14:textId="10B0EA15" w:rsidR="00831CDF" w:rsidRDefault="005C2DE7" w:rsidP="00516A77">
      <w:pPr>
        <w:rPr>
          <w:rFonts w:ascii="Times New Roman" w:hAnsi="Times New Roman"/>
          <w:lang w:val="en-GB"/>
        </w:rPr>
      </w:pPr>
      <w:r>
        <w:rPr>
          <w:rFonts w:ascii="Times New Roman" w:hAnsi="Times New Roman"/>
          <w:noProof/>
          <w:lang w:val="en-GB"/>
        </w:rPr>
        <mc:AlternateContent>
          <mc:Choice Requires="wps">
            <w:drawing>
              <wp:anchor distT="0" distB="0" distL="114300" distR="114300" simplePos="0" relativeHeight="251662336" behindDoc="0" locked="0" layoutInCell="1" allowOverlap="1" wp14:anchorId="6E10D868" wp14:editId="4787B334">
                <wp:simplePos x="0" y="0"/>
                <wp:positionH relativeFrom="column">
                  <wp:posOffset>17299</wp:posOffset>
                </wp:positionH>
                <wp:positionV relativeFrom="paragraph">
                  <wp:posOffset>109360</wp:posOffset>
                </wp:positionV>
                <wp:extent cx="6240026" cy="974690"/>
                <wp:effectExtent l="0" t="0" r="27940" b="16510"/>
                <wp:wrapNone/>
                <wp:docPr id="3" name="文本框 3"/>
                <wp:cNvGraphicFramePr/>
                <a:graphic xmlns:a="http://schemas.openxmlformats.org/drawingml/2006/main">
                  <a:graphicData uri="http://schemas.microsoft.com/office/word/2010/wordprocessingShape">
                    <wps:wsp>
                      <wps:cNvSpPr txBox="1"/>
                      <wps:spPr>
                        <a:xfrm>
                          <a:off x="0" y="0"/>
                          <a:ext cx="6240026" cy="974690"/>
                        </a:xfrm>
                        <a:prstGeom prst="rect">
                          <a:avLst/>
                        </a:prstGeom>
                        <a:solidFill>
                          <a:schemeClr val="lt1"/>
                        </a:solidFill>
                        <a:ln w="6350">
                          <a:solidFill>
                            <a:prstClr val="black"/>
                          </a:solidFill>
                        </a:ln>
                      </wps:spPr>
                      <wps:txbx>
                        <w:txbxContent>
                          <w:p w14:paraId="410D7C1E" w14:textId="77777777" w:rsidR="00582E9C" w:rsidRPr="005C2DE7" w:rsidRDefault="00582E9C" w:rsidP="005C2DE7">
                            <w:pPr>
                              <w:rPr>
                                <w:rFonts w:ascii="Times New Roman" w:hAnsi="Times New Roman"/>
                              </w:rPr>
                            </w:pPr>
                            <w:r w:rsidRPr="005C2DE7">
                              <w:rPr>
                                <w:rFonts w:ascii="Times New Roman" w:hAnsi="Times New Roman"/>
                              </w:rPr>
                              <w:t>Agreement:</w:t>
                            </w:r>
                          </w:p>
                          <w:p w14:paraId="0C3A1393" w14:textId="7C6BB3E1" w:rsidR="00582E9C" w:rsidRPr="005C2DE7" w:rsidRDefault="00582E9C" w:rsidP="005C2DE7">
                            <w:pPr>
                              <w:rPr>
                                <w:rFonts w:ascii="Times New Roman" w:hAnsi="Times New Roman"/>
                              </w:rPr>
                            </w:pPr>
                            <w:r w:rsidRPr="005C2DE7">
                              <w:rPr>
                                <w:rFonts w:ascii="Times New Roman" w:hAnsi="Times New Roman"/>
                              </w:rPr>
                              <w:t>Proposal 1 (modified): Use DNU flag for RAT-dependent integrity, with the meaning that the concerned assistance data cannot be used for integrity calculation but may be usable for positioning.</w:t>
                            </w:r>
                            <w:r w:rsidR="00F65F9A">
                              <w:rPr>
                                <w:rFonts w:ascii="Times New Roman" w:hAnsi="Times New Roman"/>
                              </w:rPr>
                              <w:t xml:space="preserve"> </w:t>
                            </w:r>
                            <w:r w:rsidR="00F65F9A" w:rsidRPr="005C2DE7">
                              <w:rPr>
                                <w:rFonts w:ascii="Times New Roman" w:hAnsi="Times New Roman"/>
                              </w:rPr>
                              <w:t>Signaling</w:t>
                            </w:r>
                            <w:r w:rsidRPr="005C2DE7">
                              <w:rPr>
                                <w:rFonts w:ascii="Times New Roman" w:hAnsi="Times New Roman"/>
                              </w:rPr>
                              <w:t xml:space="preserve"> details and relation to error sources can be determined in normative work.  FFS which positioning methods are affected based on the progress in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10D868" id="文本框 3" o:spid="_x0000_s1028" type="#_x0000_t202" style="position:absolute;left:0;text-align:left;margin-left:1.35pt;margin-top:8.6pt;width:491.35pt;height:76.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" fillcolor="white [3201]" strokeweight=".5pt">
                <v:textbox>
                  <w:txbxContent>
                    <w:p w14:paraId="410D7C1E" w14:textId="77777777" w:rsidR="00582E9C" w:rsidRPr="005C2DE7" w:rsidRDefault="00582E9C" w:rsidP="005C2DE7">
                      <w:pPr>
                        <w:rPr>
                          <w:rFonts w:ascii="Times New Roman" w:hAnsi="Times New Roman"/>
                        </w:rPr>
                      </w:pPr>
                      <w:r w:rsidRPr="005C2DE7">
                        <w:rPr>
                          <w:rFonts w:ascii="Times New Roman" w:hAnsi="Times New Roman"/>
                        </w:rPr>
                        <w:t>Agreement:</w:t>
                      </w:r>
                    </w:p>
                    <w:p w14:paraId="0C3A1393" w14:textId="7C6BB3E1" w:rsidR="00582E9C" w:rsidRPr="005C2DE7" w:rsidRDefault="00582E9C" w:rsidP="005C2DE7">
                      <w:pPr>
                        <w:rPr>
                          <w:rFonts w:ascii="Times New Roman" w:hAnsi="Times New Roman"/>
                        </w:rPr>
                      </w:pPr>
                      <w:r w:rsidRPr="005C2DE7">
                        <w:rPr>
                          <w:rFonts w:ascii="Times New Roman" w:hAnsi="Times New Roman"/>
                        </w:rPr>
                        <w:t>Proposal 1 (modified): Use DNU flag for RAT-dependent integrity, with the meaning that the concerned assistance data cannot be used for integrity calculation but may be usable for positioning.</w:t>
                      </w:r>
                      <w:r w:rsidR="00F65F9A">
                        <w:rPr>
                          <w:rFonts w:ascii="Times New Roman" w:hAnsi="Times New Roman"/>
                        </w:rPr>
                        <w:t xml:space="preserve"> </w:t>
                      </w:r>
                      <w:r w:rsidR="00F65F9A" w:rsidRPr="005C2DE7">
                        <w:rPr>
                          <w:rFonts w:ascii="Times New Roman" w:hAnsi="Times New Roman"/>
                        </w:rPr>
                        <w:t>Signaling</w:t>
                      </w:r>
                      <w:r w:rsidRPr="005C2DE7">
                        <w:rPr>
                          <w:rFonts w:ascii="Times New Roman" w:hAnsi="Times New Roman"/>
                        </w:rPr>
                        <w:t xml:space="preserve"> details and relation to error sources can be determined in normative work.  FFS which positioning methods are affected based on the progress in RAN1.</w:t>
                      </w:r>
                    </w:p>
                  </w:txbxContent>
                </v:textbox>
              </v:shape>
            </w:pict>
          </mc:Fallback>
        </mc:AlternateContent>
      </w:r>
    </w:p>
    <w:p w14:paraId="0B78A095" w14:textId="3F1E7A6D" w:rsidR="00831CDF" w:rsidRDefault="00831CDF" w:rsidP="00516A77">
      <w:pPr>
        <w:rPr>
          <w:rFonts w:ascii="Times New Roman" w:hAnsi="Times New Roman"/>
          <w:lang w:val="en-GB"/>
        </w:rPr>
      </w:pPr>
    </w:p>
    <w:p w14:paraId="0F4B7BD2" w14:textId="5DD9E10F" w:rsidR="005C2DE7" w:rsidRDefault="005C2DE7" w:rsidP="00516A77">
      <w:pPr>
        <w:rPr>
          <w:rFonts w:ascii="Times New Roman" w:hAnsi="Times New Roman"/>
          <w:lang w:val="en-GB"/>
        </w:rPr>
      </w:pPr>
    </w:p>
    <w:p w14:paraId="0A9BD804" w14:textId="17BAC395" w:rsidR="005C2DE7" w:rsidRDefault="005C2DE7" w:rsidP="00516A77">
      <w:pPr>
        <w:rPr>
          <w:rFonts w:ascii="Times New Roman" w:hAnsi="Times New Roman"/>
          <w:lang w:val="en-GB"/>
        </w:rPr>
      </w:pPr>
    </w:p>
    <w:p w14:paraId="72EDF275" w14:textId="2D7B6FB6" w:rsidR="005C2DE7" w:rsidRDefault="005C2DE7" w:rsidP="00516A77">
      <w:pPr>
        <w:rPr>
          <w:rFonts w:ascii="Times New Roman" w:hAnsi="Times New Roman"/>
          <w:lang w:val="en-GB"/>
        </w:rPr>
      </w:pPr>
    </w:p>
    <w:p w14:paraId="1557C337" w14:textId="6931F310" w:rsidR="00C2677A" w:rsidRDefault="005C2DE7" w:rsidP="00516A77">
      <w:pPr>
        <w:rPr>
          <w:rFonts w:ascii="Times New Roman" w:hAnsi="Times New Roman"/>
          <w:lang w:val="en-GB"/>
        </w:rPr>
      </w:pPr>
      <w:r>
        <w:rPr>
          <w:rFonts w:ascii="Times New Roman" w:hAnsi="Times New Roman" w:hint="eastAsia"/>
          <w:lang w:val="en-GB"/>
        </w:rPr>
        <w:t>F</w:t>
      </w:r>
      <w:r>
        <w:rPr>
          <w:rFonts w:ascii="Times New Roman" w:hAnsi="Times New Roman"/>
          <w:lang w:val="en-GB"/>
        </w:rPr>
        <w:t>irstly, we think we need to further discuss the</w:t>
      </w:r>
      <w:r w:rsidR="002A1A1A">
        <w:rPr>
          <w:rFonts w:ascii="Times New Roman" w:hAnsi="Times New Roman"/>
          <w:lang w:val="en-GB"/>
        </w:rPr>
        <w:t xml:space="preserve"> scenario of when DNU flag is set, the concerned assistance data is not used for integrity calculation but maybe useable for positioning. As well known, the positioning result is derived based on the positioning measurement results and the TRP locations.</w:t>
      </w:r>
      <w:r w:rsidR="009C3F2E">
        <w:rPr>
          <w:rFonts w:ascii="Times New Roman" w:hAnsi="Times New Roman"/>
          <w:lang w:val="en-GB"/>
        </w:rPr>
        <w:t xml:space="preserve"> For instance,</w:t>
      </w:r>
      <w:r w:rsidR="002A1A1A">
        <w:rPr>
          <w:rFonts w:ascii="Times New Roman" w:hAnsi="Times New Roman"/>
          <w:lang w:val="en-GB"/>
        </w:rPr>
        <w:t xml:space="preserve"> </w:t>
      </w:r>
      <w:r w:rsidR="009C3F2E">
        <w:rPr>
          <w:rFonts w:ascii="Times New Roman" w:hAnsi="Times New Roman"/>
          <w:lang w:val="en-GB"/>
        </w:rPr>
        <w:t>f</w:t>
      </w:r>
      <w:r w:rsidR="002A1A1A">
        <w:rPr>
          <w:rFonts w:ascii="Times New Roman" w:hAnsi="Times New Roman"/>
          <w:lang w:val="en-GB"/>
        </w:rPr>
        <w:t>or the DL-TDOA, the performance of the inter-TRP synchronization performance and the accuracy of the TRP location will contribute</w:t>
      </w:r>
      <w:r w:rsidR="009C3F2E">
        <w:rPr>
          <w:rFonts w:ascii="Times New Roman" w:hAnsi="Times New Roman"/>
          <w:lang w:val="en-GB"/>
        </w:rPr>
        <w:t xml:space="preserve"> to</w:t>
      </w:r>
      <w:r w:rsidR="002A1A1A">
        <w:rPr>
          <w:rFonts w:ascii="Times New Roman" w:hAnsi="Times New Roman"/>
          <w:lang w:val="en-GB"/>
        </w:rPr>
        <w:t xml:space="preserve"> </w:t>
      </w:r>
      <w:r w:rsidR="009C3F2E">
        <w:rPr>
          <w:rFonts w:ascii="Times New Roman" w:hAnsi="Times New Roman"/>
          <w:lang w:val="en-GB"/>
        </w:rPr>
        <w:t xml:space="preserve">not only the positioning accuracy but also the uncertainty of the positioning result. </w:t>
      </w:r>
      <w:r w:rsidR="001C7312">
        <w:rPr>
          <w:rFonts w:ascii="Times New Roman" w:hAnsi="Times New Roman"/>
          <w:lang w:val="en-GB"/>
        </w:rPr>
        <w:t>in our opinion,</w:t>
      </w:r>
      <w:r w:rsidR="00C2677A">
        <w:rPr>
          <w:rFonts w:ascii="Times New Roman" w:hAnsi="Times New Roman"/>
          <w:lang w:val="en-GB"/>
        </w:rPr>
        <w:t xml:space="preserve"> there are two kinds of interpreting upon reception of an assistance data with the DNU flag:</w:t>
      </w:r>
    </w:p>
    <w:p w14:paraId="0A720FDA" w14:textId="761FF12A" w:rsidR="00C2677A" w:rsidRPr="00C2677A" w:rsidRDefault="00C2677A" w:rsidP="00C2677A">
      <w:pPr>
        <w:pStyle w:val="afffffffe"/>
        <w:numPr>
          <w:ilvl w:val="0"/>
          <w:numId w:val="44"/>
        </w:numPr>
        <w:rPr>
          <w:rFonts w:ascii="Times New Roman" w:hAnsi="Times New Roman"/>
          <w:lang w:val="en-GB"/>
        </w:rPr>
      </w:pPr>
      <w:r w:rsidRPr="00C2677A">
        <w:rPr>
          <w:rFonts w:ascii="Times New Roman" w:hAnsi="Times New Roman"/>
          <w:lang w:val="en-GB" w:eastAsia="zh-CN"/>
        </w:rPr>
        <w:t xml:space="preserve">Option 1: a positioning result with the positioning integrity result set to </w:t>
      </w:r>
      <w:r w:rsidR="00A875B5">
        <w:rPr>
          <w:rFonts w:ascii="Times New Roman" w:hAnsi="Times New Roman"/>
          <w:lang w:val="en-GB" w:eastAsia="zh-CN"/>
        </w:rPr>
        <w:t>unavailable</w:t>
      </w:r>
      <w:r w:rsidRPr="00C2677A">
        <w:rPr>
          <w:rFonts w:ascii="Times New Roman" w:hAnsi="Times New Roman"/>
          <w:lang w:val="en-GB" w:eastAsia="zh-CN"/>
        </w:rPr>
        <w:t xml:space="preserve"> to be provided in the LPP </w:t>
      </w:r>
      <w:proofErr w:type="spellStart"/>
      <w:r w:rsidRPr="00C2677A">
        <w:rPr>
          <w:rFonts w:ascii="Times New Roman" w:hAnsi="Times New Roman"/>
          <w:i/>
          <w:lang w:val="en-GB" w:eastAsia="zh-CN"/>
        </w:rPr>
        <w:t>ProvideLocationInformation</w:t>
      </w:r>
      <w:proofErr w:type="spellEnd"/>
      <w:r w:rsidRPr="00C2677A">
        <w:rPr>
          <w:rFonts w:ascii="Times New Roman" w:hAnsi="Times New Roman"/>
          <w:i/>
          <w:lang w:val="en-GB" w:eastAsia="zh-CN"/>
        </w:rPr>
        <w:t xml:space="preserve"> </w:t>
      </w:r>
      <w:proofErr w:type="spellStart"/>
      <w:r w:rsidRPr="00C2677A">
        <w:rPr>
          <w:rFonts w:ascii="Times New Roman" w:hAnsi="Times New Roman"/>
          <w:lang w:val="en-GB" w:eastAsia="zh-CN"/>
        </w:rPr>
        <w:t>msg</w:t>
      </w:r>
      <w:proofErr w:type="spellEnd"/>
      <w:r w:rsidRPr="00C2677A">
        <w:rPr>
          <w:rFonts w:ascii="Times New Roman" w:hAnsi="Times New Roman"/>
          <w:lang w:val="en-GB" w:eastAsia="zh-CN"/>
        </w:rPr>
        <w:t xml:space="preserve"> to the LMF for further providing result to the LCS with positioning integrity requirement</w:t>
      </w:r>
    </w:p>
    <w:p w14:paraId="1902AF4C" w14:textId="5117B874" w:rsidR="00C2677A" w:rsidRPr="00C2677A" w:rsidRDefault="00C2677A" w:rsidP="00C2677A">
      <w:pPr>
        <w:pStyle w:val="afffffffe"/>
        <w:numPr>
          <w:ilvl w:val="0"/>
          <w:numId w:val="44"/>
        </w:numPr>
        <w:rPr>
          <w:rFonts w:ascii="Times New Roman" w:hAnsi="Times New Roman"/>
          <w:lang w:val="en-GB"/>
        </w:rPr>
      </w:pPr>
      <w:r>
        <w:rPr>
          <w:rFonts w:ascii="Times New Roman" w:hAnsi="Times New Roman" w:hint="eastAsia"/>
          <w:lang w:val="en-GB" w:eastAsia="zh-CN"/>
        </w:rPr>
        <w:t>O</w:t>
      </w:r>
      <w:r>
        <w:rPr>
          <w:rFonts w:ascii="Times New Roman" w:hAnsi="Times New Roman"/>
          <w:lang w:val="en-GB" w:eastAsia="zh-CN"/>
        </w:rPr>
        <w:t>ption 2: no positioning result should be provided for the LPP session corresponding to the LCS with positioning integrity requirement, but positioning result is allowed to be provided for the LPP session corresponding to the LCS without integrity requirement</w:t>
      </w:r>
    </w:p>
    <w:p w14:paraId="2014ACEE" w14:textId="387F8124" w:rsidR="009B0284" w:rsidRDefault="00C2677A" w:rsidP="009B0284">
      <w:pPr>
        <w:rPr>
          <w:rFonts w:ascii="Times New Roman" w:hAnsi="Times New Roman"/>
          <w:lang w:val="en-GB"/>
        </w:rPr>
      </w:pPr>
      <w:r>
        <w:rPr>
          <w:rFonts w:ascii="Times New Roman" w:hAnsi="Times New Roman"/>
          <w:lang w:val="en-GB"/>
        </w:rPr>
        <w:t>Regarding the Option 2, f</w:t>
      </w:r>
      <w:r w:rsidR="001C7312">
        <w:rPr>
          <w:rFonts w:ascii="Times New Roman" w:hAnsi="Times New Roman"/>
          <w:lang w:val="en-GB"/>
        </w:rPr>
        <w:t>or</w:t>
      </w:r>
      <w:r w:rsidR="009B0284">
        <w:rPr>
          <w:rFonts w:ascii="Times New Roman" w:hAnsi="Times New Roman"/>
          <w:lang w:val="en-GB"/>
        </w:rPr>
        <w:t xml:space="preserve"> example, there are two LCS request coming from two independent LCS client A and B. While A demands a positioning service with positioning integrity requirement, B only demands a positioning service without such requirement. Suppose UE only receives the assistance data regardless of being within LPP session corresponding to LCS request comes from A or B, </w:t>
      </w:r>
      <w:r>
        <w:rPr>
          <w:rFonts w:ascii="Times New Roman" w:hAnsi="Times New Roman"/>
          <w:lang w:val="en-GB"/>
        </w:rPr>
        <w:t>but</w:t>
      </w:r>
      <w:r w:rsidR="009B0284">
        <w:rPr>
          <w:rFonts w:ascii="Times New Roman" w:hAnsi="Times New Roman"/>
          <w:lang w:val="en-GB"/>
        </w:rPr>
        <w:t xml:space="preserve"> the assistance data is tagged with DNU flag, then such assistance data should not be used for inferring the positioning result for the LCS client A but is ok to be used for inferring the positioning result for the LCS client B</w:t>
      </w:r>
      <w:r>
        <w:rPr>
          <w:rFonts w:ascii="Times New Roman" w:hAnsi="Times New Roman" w:hint="eastAsia"/>
          <w:lang w:val="en-GB"/>
        </w:rPr>
        <w:t>.</w:t>
      </w:r>
      <w:r w:rsidR="00A875B5">
        <w:rPr>
          <w:rFonts w:ascii="Times New Roman" w:hAnsi="Times New Roman"/>
          <w:lang w:val="en-GB"/>
        </w:rPr>
        <w:t xml:space="preserve"> In our opinion, the option 2 seems more reasonable.</w:t>
      </w:r>
    </w:p>
    <w:p w14:paraId="570A1454" w14:textId="6F0716CF" w:rsidR="009B0284" w:rsidRPr="00C2677A" w:rsidRDefault="009B0284" w:rsidP="009B0284">
      <w:pPr>
        <w:rPr>
          <w:rFonts w:ascii="Times New Roman" w:hAnsi="Times New Roman"/>
          <w:b/>
          <w:lang w:val="en-GB"/>
        </w:rPr>
      </w:pPr>
      <w:r w:rsidRPr="00C2677A">
        <w:rPr>
          <w:rFonts w:ascii="Times New Roman" w:hAnsi="Times New Roman" w:hint="eastAsia"/>
          <w:b/>
          <w:lang w:val="en-GB"/>
        </w:rPr>
        <w:t>P</w:t>
      </w:r>
      <w:r w:rsidRPr="00C2677A">
        <w:rPr>
          <w:rFonts w:ascii="Times New Roman" w:hAnsi="Times New Roman"/>
          <w:b/>
          <w:lang w:val="en-GB"/>
        </w:rPr>
        <w:t>roposal</w:t>
      </w:r>
      <w:r w:rsidR="00082AE8">
        <w:rPr>
          <w:rFonts w:ascii="Times New Roman" w:hAnsi="Times New Roman"/>
          <w:b/>
          <w:lang w:val="en-GB"/>
        </w:rPr>
        <w:t xml:space="preserve"> </w:t>
      </w:r>
      <w:r w:rsidR="00A875B5">
        <w:rPr>
          <w:rFonts w:ascii="Times New Roman" w:hAnsi="Times New Roman"/>
          <w:b/>
          <w:lang w:val="en-GB"/>
        </w:rPr>
        <w:t>6</w:t>
      </w:r>
      <w:r w:rsidRPr="00C2677A">
        <w:rPr>
          <w:rFonts w:ascii="Times New Roman" w:hAnsi="Times New Roman"/>
          <w:b/>
          <w:lang w:val="en-GB"/>
        </w:rPr>
        <w:t xml:space="preserve">: RAN2 to </w:t>
      </w:r>
      <w:r w:rsidR="00C2677A" w:rsidRPr="00C2677A">
        <w:rPr>
          <w:rFonts w:ascii="Times New Roman" w:hAnsi="Times New Roman"/>
          <w:b/>
          <w:lang w:val="en-GB"/>
        </w:rPr>
        <w:t>discuss</w:t>
      </w:r>
      <w:r w:rsidRPr="00C2677A">
        <w:rPr>
          <w:rFonts w:ascii="Times New Roman" w:hAnsi="Times New Roman"/>
          <w:b/>
          <w:lang w:val="en-GB"/>
        </w:rPr>
        <w:t xml:space="preserve"> the </w:t>
      </w:r>
      <w:r w:rsidR="00C2677A" w:rsidRPr="00C2677A">
        <w:rPr>
          <w:rFonts w:ascii="Times New Roman" w:hAnsi="Times New Roman"/>
          <w:b/>
          <w:lang w:val="en-GB"/>
        </w:rPr>
        <w:t>implication</w:t>
      </w:r>
      <w:r w:rsidRPr="00C2677A">
        <w:rPr>
          <w:rFonts w:ascii="Times New Roman" w:hAnsi="Times New Roman"/>
          <w:b/>
          <w:lang w:val="en-GB"/>
        </w:rPr>
        <w:t xml:space="preserve"> of the DNU flag with the meaning that the concerned assistance data cannot be used for integrity calculation but may be usable for positioning, as </w:t>
      </w:r>
      <w:r w:rsidR="00C2677A" w:rsidRPr="00C2677A">
        <w:rPr>
          <w:rFonts w:ascii="Times New Roman" w:hAnsi="Times New Roman"/>
          <w:b/>
          <w:lang w:val="en-GB"/>
        </w:rPr>
        <w:t>two potential options</w:t>
      </w:r>
      <w:r w:rsidRPr="00C2677A">
        <w:rPr>
          <w:rFonts w:ascii="Times New Roman" w:hAnsi="Times New Roman"/>
          <w:b/>
          <w:lang w:val="en-GB"/>
        </w:rPr>
        <w:t>:</w:t>
      </w:r>
    </w:p>
    <w:p w14:paraId="044AE764" w14:textId="6A0E70E7" w:rsidR="00C2677A" w:rsidRPr="00C2677A" w:rsidRDefault="00C2677A" w:rsidP="00C2677A">
      <w:pPr>
        <w:pStyle w:val="afffffffe"/>
        <w:numPr>
          <w:ilvl w:val="0"/>
          <w:numId w:val="44"/>
        </w:numPr>
        <w:rPr>
          <w:rFonts w:ascii="Times New Roman" w:hAnsi="Times New Roman"/>
          <w:b/>
          <w:lang w:val="en-GB"/>
        </w:rPr>
      </w:pPr>
      <w:r w:rsidRPr="00C2677A">
        <w:rPr>
          <w:rFonts w:ascii="Times New Roman" w:hAnsi="Times New Roman"/>
          <w:b/>
          <w:lang w:val="en-GB" w:eastAsia="zh-CN"/>
        </w:rPr>
        <w:t xml:space="preserve">Option 1: a positioning result with the positioning integrity result set to negative to be provided in the LPP </w:t>
      </w:r>
      <w:proofErr w:type="spellStart"/>
      <w:r w:rsidRPr="00C2677A">
        <w:rPr>
          <w:rFonts w:ascii="Times New Roman" w:hAnsi="Times New Roman"/>
          <w:b/>
          <w:i/>
          <w:lang w:val="en-GB" w:eastAsia="zh-CN"/>
        </w:rPr>
        <w:t>ProvideLocationInformation</w:t>
      </w:r>
      <w:proofErr w:type="spellEnd"/>
      <w:r w:rsidRPr="00C2677A">
        <w:rPr>
          <w:rFonts w:ascii="Times New Roman" w:hAnsi="Times New Roman"/>
          <w:b/>
          <w:i/>
          <w:lang w:val="en-GB" w:eastAsia="zh-CN"/>
        </w:rPr>
        <w:t xml:space="preserve"> </w:t>
      </w:r>
      <w:proofErr w:type="spellStart"/>
      <w:r w:rsidRPr="00C2677A">
        <w:rPr>
          <w:rFonts w:ascii="Times New Roman" w:hAnsi="Times New Roman"/>
          <w:b/>
          <w:lang w:val="en-GB" w:eastAsia="zh-CN"/>
        </w:rPr>
        <w:t>msg</w:t>
      </w:r>
      <w:proofErr w:type="spellEnd"/>
      <w:r>
        <w:rPr>
          <w:rFonts w:ascii="Times New Roman" w:hAnsi="Times New Roman"/>
          <w:b/>
          <w:lang w:val="en-GB" w:eastAsia="zh-CN"/>
        </w:rPr>
        <w:t xml:space="preserve"> to the LMF for further providing result to the LCS</w:t>
      </w:r>
      <w:r w:rsidR="008D5FBD">
        <w:rPr>
          <w:rFonts w:ascii="Times New Roman" w:hAnsi="Times New Roman"/>
          <w:b/>
          <w:lang w:val="en-GB" w:eastAsia="zh-CN"/>
        </w:rPr>
        <w:t xml:space="preserve"> </w:t>
      </w:r>
      <w:r w:rsidR="005770E6">
        <w:rPr>
          <w:rFonts w:ascii="Times New Roman" w:hAnsi="Times New Roman"/>
          <w:b/>
          <w:lang w:val="en-GB" w:eastAsia="zh-CN"/>
        </w:rPr>
        <w:t>request</w:t>
      </w:r>
      <w:r>
        <w:rPr>
          <w:rFonts w:ascii="Times New Roman" w:hAnsi="Times New Roman"/>
          <w:b/>
          <w:lang w:val="en-GB" w:eastAsia="zh-CN"/>
        </w:rPr>
        <w:t xml:space="preserve"> with positioning integrity requirement</w:t>
      </w:r>
    </w:p>
    <w:p w14:paraId="489BA61E" w14:textId="34E29467" w:rsidR="00C2677A" w:rsidRPr="00C2677A" w:rsidRDefault="00C2677A" w:rsidP="00C2677A">
      <w:pPr>
        <w:pStyle w:val="afffffffe"/>
        <w:numPr>
          <w:ilvl w:val="0"/>
          <w:numId w:val="44"/>
        </w:numPr>
        <w:rPr>
          <w:rFonts w:ascii="Times New Roman" w:hAnsi="Times New Roman"/>
          <w:b/>
          <w:lang w:val="en-GB"/>
        </w:rPr>
      </w:pPr>
      <w:r w:rsidRPr="00C2677A">
        <w:rPr>
          <w:rFonts w:ascii="Times New Roman" w:hAnsi="Times New Roman" w:hint="eastAsia"/>
          <w:b/>
          <w:lang w:val="en-GB" w:eastAsia="zh-CN"/>
        </w:rPr>
        <w:t>O</w:t>
      </w:r>
      <w:r w:rsidRPr="00C2677A">
        <w:rPr>
          <w:rFonts w:ascii="Times New Roman" w:hAnsi="Times New Roman"/>
          <w:b/>
          <w:lang w:val="en-GB" w:eastAsia="zh-CN"/>
        </w:rPr>
        <w:t>ption 2: no positioning result should be provided for the LPP session corresponding to the LCS</w:t>
      </w:r>
      <w:r w:rsidR="008D5FBD">
        <w:rPr>
          <w:rFonts w:ascii="Times New Roman" w:hAnsi="Times New Roman"/>
          <w:b/>
          <w:lang w:val="en-GB" w:eastAsia="zh-CN"/>
        </w:rPr>
        <w:t xml:space="preserve"> </w:t>
      </w:r>
      <w:r w:rsidR="005770E6">
        <w:rPr>
          <w:rFonts w:ascii="Times New Roman" w:hAnsi="Times New Roman"/>
          <w:b/>
          <w:lang w:val="en-GB" w:eastAsia="zh-CN"/>
        </w:rPr>
        <w:t>request</w:t>
      </w:r>
      <w:r w:rsidRPr="00C2677A">
        <w:rPr>
          <w:rFonts w:ascii="Times New Roman" w:hAnsi="Times New Roman"/>
          <w:b/>
          <w:lang w:val="en-GB" w:eastAsia="zh-CN"/>
        </w:rPr>
        <w:t xml:space="preserve"> with positioning integrity requirement, but positioning result is allowed to be provided for the LPP session corresponding to the LCS</w:t>
      </w:r>
      <w:r w:rsidR="005770E6">
        <w:rPr>
          <w:rFonts w:ascii="Times New Roman" w:hAnsi="Times New Roman"/>
          <w:b/>
          <w:lang w:val="en-GB" w:eastAsia="zh-CN"/>
        </w:rPr>
        <w:t xml:space="preserve"> request</w:t>
      </w:r>
      <w:r w:rsidRPr="00C2677A">
        <w:rPr>
          <w:rFonts w:ascii="Times New Roman" w:hAnsi="Times New Roman"/>
          <w:b/>
          <w:lang w:val="en-GB" w:eastAsia="zh-CN"/>
        </w:rPr>
        <w:t xml:space="preserve"> without integrity requirement</w:t>
      </w:r>
    </w:p>
    <w:p w14:paraId="1CBCC311" w14:textId="76A2C96A" w:rsidR="005C2DE7" w:rsidRDefault="005C2DE7" w:rsidP="00516A77">
      <w:pPr>
        <w:rPr>
          <w:rFonts w:ascii="Times New Roman" w:hAnsi="Times New Roman"/>
          <w:b/>
          <w:lang w:val="en-GB"/>
        </w:rPr>
      </w:pPr>
    </w:p>
    <w:p w14:paraId="5E15D880" w14:textId="1DDA476B" w:rsidR="005770E6" w:rsidRDefault="005770E6" w:rsidP="00516A77">
      <w:pPr>
        <w:rPr>
          <w:rFonts w:ascii="Times New Roman" w:hAnsi="Times New Roman"/>
          <w:lang w:val="en-GB"/>
        </w:rPr>
      </w:pPr>
      <w:r>
        <w:rPr>
          <w:rFonts w:ascii="Times New Roman" w:hAnsi="Times New Roman" w:hint="cs"/>
          <w:lang w:val="en-GB"/>
        </w:rPr>
        <w:t>S</w:t>
      </w:r>
      <w:r>
        <w:rPr>
          <w:rFonts w:ascii="Times New Roman" w:hAnsi="Times New Roman"/>
          <w:lang w:val="en-GB"/>
        </w:rPr>
        <w:t>econdly, the granularity of the DNU remains</w:t>
      </w:r>
      <w:r w:rsidR="0012278B">
        <w:rPr>
          <w:rFonts w:ascii="Times New Roman" w:hAnsi="Times New Roman"/>
          <w:lang w:val="en-GB"/>
        </w:rPr>
        <w:t xml:space="preserve"> FFS from the last RAN2#121b-e meeting. Generally, the error sources included in the assistance data are defined per</w:t>
      </w:r>
      <w:r w:rsidR="00582E9C">
        <w:rPr>
          <w:rFonts w:ascii="Times New Roman" w:hAnsi="Times New Roman"/>
          <w:lang w:val="en-GB"/>
        </w:rPr>
        <w:t xml:space="preserve"> </w:t>
      </w:r>
      <w:r w:rsidR="0012278B">
        <w:rPr>
          <w:rFonts w:ascii="Times New Roman" w:hAnsi="Times New Roman"/>
          <w:lang w:val="en-GB"/>
        </w:rPr>
        <w:t xml:space="preserve">TRP, such as the </w:t>
      </w:r>
      <w:r w:rsidR="0012278B" w:rsidRPr="0012278B">
        <w:rPr>
          <w:rFonts w:ascii="Times New Roman" w:hAnsi="Times New Roman"/>
          <w:b/>
          <w:i/>
          <w:lang w:val="en-GB"/>
        </w:rPr>
        <w:t>nr-RTD-info</w:t>
      </w:r>
      <w:r w:rsidR="0012278B">
        <w:rPr>
          <w:rFonts w:ascii="Times New Roman" w:hAnsi="Times New Roman"/>
          <w:b/>
          <w:i/>
          <w:lang w:val="en-GB"/>
        </w:rPr>
        <w:t xml:space="preserve"> </w:t>
      </w:r>
      <w:r w:rsidR="00545038">
        <w:rPr>
          <w:rFonts w:ascii="Times New Roman" w:hAnsi="Times New Roman"/>
          <w:lang w:val="en-GB"/>
        </w:rPr>
        <w:t>providing</w:t>
      </w:r>
      <w:r w:rsidR="0012278B">
        <w:rPr>
          <w:rFonts w:ascii="Times New Roman" w:hAnsi="Times New Roman"/>
          <w:lang w:val="en-GB"/>
        </w:rPr>
        <w:t xml:space="preserve"> the </w:t>
      </w:r>
      <w:r w:rsidR="00545038">
        <w:rPr>
          <w:rFonts w:ascii="Times New Roman" w:hAnsi="Times New Roman"/>
          <w:lang w:val="en-GB"/>
        </w:rPr>
        <w:t xml:space="preserve">timing synchronization information between a reference TRP (defined by </w:t>
      </w:r>
      <w:proofErr w:type="spellStart"/>
      <w:r w:rsidR="00545038" w:rsidRPr="00545038">
        <w:rPr>
          <w:rFonts w:ascii="Times New Roman" w:hAnsi="Times New Roman"/>
          <w:b/>
          <w:i/>
          <w:lang w:val="en-GB"/>
        </w:rPr>
        <w:t>referenceTRP</w:t>
      </w:r>
      <w:proofErr w:type="spellEnd"/>
      <w:r w:rsidR="00545038" w:rsidRPr="00545038">
        <w:rPr>
          <w:rFonts w:ascii="Times New Roman" w:hAnsi="Times New Roman"/>
          <w:b/>
          <w:i/>
          <w:lang w:val="en-GB"/>
        </w:rPr>
        <w:t>-RTP-Info</w:t>
      </w:r>
      <w:r w:rsidR="00545038">
        <w:rPr>
          <w:rFonts w:ascii="Times New Roman" w:hAnsi="Times New Roman"/>
          <w:lang w:val="en-GB"/>
        </w:rPr>
        <w:t xml:space="preserve">) and a list of </w:t>
      </w:r>
      <w:proofErr w:type="gramStart"/>
      <w:r w:rsidR="00545038">
        <w:rPr>
          <w:rFonts w:ascii="Times New Roman" w:hAnsi="Times New Roman"/>
          <w:lang w:val="en-GB"/>
        </w:rPr>
        <w:t>neighbour</w:t>
      </w:r>
      <w:proofErr w:type="gramEnd"/>
      <w:r w:rsidR="00545038">
        <w:rPr>
          <w:rFonts w:ascii="Times New Roman" w:hAnsi="Times New Roman"/>
          <w:lang w:val="en-GB"/>
        </w:rPr>
        <w:t xml:space="preserve"> TRPs (present in the </w:t>
      </w:r>
      <w:proofErr w:type="spellStart"/>
      <w:r w:rsidR="00545038" w:rsidRPr="00545038">
        <w:rPr>
          <w:rFonts w:ascii="Times New Roman" w:hAnsi="Times New Roman"/>
          <w:b/>
          <w:i/>
          <w:lang w:val="en-GB"/>
        </w:rPr>
        <w:t>rtd-InfoList</w:t>
      </w:r>
      <w:proofErr w:type="spellEnd"/>
      <w:r w:rsidR="00545038">
        <w:rPr>
          <w:rFonts w:ascii="Times New Roman" w:hAnsi="Times New Roman"/>
          <w:lang w:val="en-GB"/>
        </w:rPr>
        <w:t>), and as a result, the</w:t>
      </w:r>
      <w:r w:rsidR="00582E9C">
        <w:rPr>
          <w:rFonts w:ascii="Times New Roman" w:hAnsi="Times New Roman"/>
          <w:lang w:val="en-GB"/>
        </w:rPr>
        <w:t xml:space="preserve"> error of the assistance data is different per TRP. Hence, we would like to agree that the granularity of the DNU should be defined per TRP.</w:t>
      </w:r>
    </w:p>
    <w:p w14:paraId="7E256B1C" w14:textId="53EE6071" w:rsidR="006A3671" w:rsidRPr="008232C1" w:rsidRDefault="00582E9C" w:rsidP="00516A77">
      <w:pPr>
        <w:rPr>
          <w:rFonts w:ascii="Times New Roman" w:hAnsi="Times New Roman"/>
          <w:b/>
          <w:lang w:val="en-GB"/>
        </w:rPr>
      </w:pPr>
      <w:r w:rsidRPr="00BA362F">
        <w:rPr>
          <w:rFonts w:ascii="Times New Roman" w:hAnsi="Times New Roman"/>
          <w:b/>
          <w:lang w:val="en-GB"/>
        </w:rPr>
        <w:t>Proposal</w:t>
      </w:r>
      <w:r w:rsidR="003D3BC8">
        <w:rPr>
          <w:rFonts w:ascii="Times New Roman" w:hAnsi="Times New Roman"/>
          <w:b/>
          <w:lang w:val="en-GB"/>
        </w:rPr>
        <w:t xml:space="preserve"> </w:t>
      </w:r>
      <w:r w:rsidR="00A875B5">
        <w:rPr>
          <w:rFonts w:ascii="Times New Roman" w:hAnsi="Times New Roman"/>
          <w:b/>
          <w:lang w:val="en-GB"/>
        </w:rPr>
        <w:t>7</w:t>
      </w:r>
      <w:r w:rsidRPr="00BA362F">
        <w:rPr>
          <w:rFonts w:ascii="Times New Roman" w:hAnsi="Times New Roman"/>
          <w:b/>
          <w:lang w:val="en-GB"/>
        </w:rPr>
        <w:t xml:space="preserve">: RAN2 to agree that </w:t>
      </w:r>
      <w:r w:rsidR="00BA362F" w:rsidRPr="00BA362F">
        <w:rPr>
          <w:rFonts w:ascii="Times New Roman" w:hAnsi="Times New Roman"/>
          <w:b/>
          <w:lang w:val="en-GB"/>
        </w:rPr>
        <w:t>the DNU of the assistance data should be defined per TRP.</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56E4A63E" w14:textId="77777777" w:rsidR="00A875B5" w:rsidRPr="00234C68" w:rsidRDefault="00A875B5" w:rsidP="00A875B5">
      <w:pPr>
        <w:rPr>
          <w:lang w:val="en-GB"/>
        </w:rPr>
      </w:pPr>
      <w:r w:rsidRPr="00C130C7">
        <w:rPr>
          <w:rFonts w:ascii="Times New Roman" w:hAnsi="Times New Roman"/>
          <w:b/>
          <w:lang w:val="en-GB"/>
        </w:rPr>
        <w:t xml:space="preserve">Proposal 1: </w:t>
      </w:r>
      <w:r w:rsidRPr="00563F37">
        <w:rPr>
          <w:rFonts w:ascii="Times New Roman" w:hAnsi="Times New Roman"/>
          <w:b/>
          <w:lang w:val="en-GB"/>
        </w:rPr>
        <w:t xml:space="preserve">RAN2 to agree that parameters for </w:t>
      </w:r>
      <w:proofErr w:type="spellStart"/>
      <w:r w:rsidRPr="00563F37">
        <w:rPr>
          <w:rFonts w:ascii="Times New Roman" w:hAnsi="Times New Roman"/>
          <w:b/>
          <w:lang w:val="en-GB"/>
        </w:rPr>
        <w:t>overbounding</w:t>
      </w:r>
      <w:proofErr w:type="spellEnd"/>
      <w:r w:rsidRPr="00563F37">
        <w:rPr>
          <w:rFonts w:ascii="Times New Roman" w:hAnsi="Times New Roman"/>
          <w:b/>
          <w:lang w:val="en-GB"/>
        </w:rPr>
        <w:t xml:space="preserve"> the error sources related to assistance data does not need to be specified and transmitted towards the UE for positioning integrity calculation.</w:t>
      </w:r>
    </w:p>
    <w:p w14:paraId="0D893D16" w14:textId="77777777" w:rsidR="00A875B5" w:rsidRDefault="00A875B5" w:rsidP="00A875B5">
      <w:pPr>
        <w:rPr>
          <w:rFonts w:ascii="Times New Roman" w:hAnsi="Times New Roman"/>
          <w:b/>
          <w:lang w:val="en-GB"/>
        </w:rPr>
      </w:pPr>
      <w:r w:rsidRPr="00030D64">
        <w:rPr>
          <w:rFonts w:ascii="Times New Roman" w:hAnsi="Times New Roman" w:hint="eastAsia"/>
          <w:b/>
          <w:lang w:val="en-GB"/>
        </w:rPr>
        <w:t>O</w:t>
      </w:r>
      <w:r w:rsidRPr="00030D64">
        <w:rPr>
          <w:rFonts w:ascii="Times New Roman" w:hAnsi="Times New Roman"/>
          <w:b/>
          <w:lang w:val="en-GB"/>
        </w:rPr>
        <w:t>bservation 1: errors from the error sources except the TRP location could be varied in time, and therefore it could be possible that in the error exceeds the residual error bound for a time duration larger than the Time to Alert.</w:t>
      </w:r>
    </w:p>
    <w:p w14:paraId="64F91B5B" w14:textId="77777777" w:rsidR="00A875B5" w:rsidRDefault="00A875B5" w:rsidP="00A875B5">
      <w:pPr>
        <w:rPr>
          <w:rFonts w:ascii="Times New Roman" w:hAnsi="Times New Roman"/>
          <w:b/>
          <w:lang w:val="en-GB"/>
        </w:rPr>
      </w:pPr>
      <w:r w:rsidRPr="00FB14C5">
        <w:rPr>
          <w:rFonts w:ascii="Times New Roman" w:hAnsi="Times New Roman"/>
          <w:b/>
          <w:lang w:val="en-GB"/>
        </w:rPr>
        <w:t>Observation 2: The TRP and ARP location always remains stationary and it is hard to evaluate the error of the TRP and ARP location error sources: no one can figure out the 100% ground-truth locations of the TRP and TRP.</w:t>
      </w:r>
    </w:p>
    <w:p w14:paraId="439B4BE6" w14:textId="77777777" w:rsidR="00A875B5" w:rsidRPr="00030D64" w:rsidRDefault="00A875B5" w:rsidP="00A875B5">
      <w:pPr>
        <w:rPr>
          <w:rFonts w:ascii="Times New Roman" w:hAnsi="Times New Roman"/>
          <w:b/>
          <w:lang w:val="en-GB"/>
        </w:rPr>
      </w:pPr>
      <w:r w:rsidRPr="00030D64">
        <w:rPr>
          <w:rFonts w:ascii="Times New Roman" w:hAnsi="Times New Roman" w:hint="eastAsia"/>
          <w:b/>
          <w:lang w:val="en-GB"/>
        </w:rPr>
        <w:t>P</w:t>
      </w:r>
      <w:r w:rsidRPr="00030D64">
        <w:rPr>
          <w:rFonts w:ascii="Times New Roman" w:hAnsi="Times New Roman"/>
          <w:b/>
          <w:lang w:val="en-GB"/>
        </w:rPr>
        <w:t xml:space="preserve">roposal </w:t>
      </w:r>
      <w:r>
        <w:rPr>
          <w:rFonts w:ascii="Times New Roman" w:hAnsi="Times New Roman"/>
          <w:b/>
          <w:lang w:val="en-GB"/>
        </w:rPr>
        <w:t>2</w:t>
      </w:r>
      <w:r w:rsidRPr="00030D64">
        <w:rPr>
          <w:rFonts w:ascii="Times New Roman" w:hAnsi="Times New Roman"/>
          <w:b/>
          <w:lang w:val="en-GB"/>
        </w:rPr>
        <w:t xml:space="preserve">: </w:t>
      </w:r>
      <w:r>
        <w:rPr>
          <w:rFonts w:ascii="Times New Roman" w:hAnsi="Times New Roman"/>
          <w:b/>
          <w:lang w:val="en-GB"/>
        </w:rPr>
        <w:t>RAN2 to agree that t</w:t>
      </w:r>
      <w:r w:rsidRPr="00030D64">
        <w:rPr>
          <w:rFonts w:ascii="Times New Roman" w:hAnsi="Times New Roman"/>
          <w:b/>
          <w:lang w:val="en-GB"/>
        </w:rPr>
        <w:t>he Residual Risk</w:t>
      </w:r>
      <w:r>
        <w:rPr>
          <w:rFonts w:ascii="Times New Roman" w:hAnsi="Times New Roman"/>
          <w:b/>
          <w:lang w:val="en-GB"/>
        </w:rPr>
        <w:t xml:space="preserve"> </w:t>
      </w:r>
      <w:r w:rsidRPr="006A32E0">
        <w:rPr>
          <w:rFonts w:ascii="Times New Roman" w:hAnsi="Times New Roman"/>
          <w:b/>
          <w:lang w:val="en-GB"/>
        </w:rPr>
        <w:t xml:space="preserve">and </w:t>
      </w:r>
      <w:proofErr w:type="spellStart"/>
      <w:r w:rsidRPr="006A32E0">
        <w:rPr>
          <w:rFonts w:ascii="Times New Roman" w:hAnsi="Times New Roman"/>
          <w:b/>
          <w:lang w:val="en-GB"/>
        </w:rPr>
        <w:t>IRallocation</w:t>
      </w:r>
      <w:proofErr w:type="spellEnd"/>
      <w:r w:rsidRPr="00030D64">
        <w:rPr>
          <w:rFonts w:ascii="Times New Roman" w:hAnsi="Times New Roman"/>
          <w:b/>
          <w:lang w:val="en-GB"/>
        </w:rPr>
        <w:t xml:space="preserve"> should be defined for the following error sources categor</w:t>
      </w:r>
      <w:r>
        <w:rPr>
          <w:rFonts w:ascii="Times New Roman" w:hAnsi="Times New Roman"/>
          <w:b/>
          <w:lang w:val="en-GB"/>
        </w:rPr>
        <w:t>ies:</w:t>
      </w:r>
    </w:p>
    <w:p w14:paraId="37BB883A" w14:textId="77777777" w:rsidR="00A875B5" w:rsidRPr="00030D64" w:rsidRDefault="00A875B5" w:rsidP="00A875B5">
      <w:pPr>
        <w:pStyle w:val="afffffffe"/>
        <w:numPr>
          <w:ilvl w:val="0"/>
          <w:numId w:val="41"/>
        </w:numPr>
        <w:rPr>
          <w:rFonts w:ascii="Times New Roman" w:hAnsi="Times New Roman"/>
          <w:b/>
          <w:lang w:val="en-GB"/>
        </w:rPr>
      </w:pPr>
      <w:proofErr w:type="spellStart"/>
      <w:r w:rsidRPr="00030D64">
        <w:rPr>
          <w:rFonts w:ascii="Times New Roman" w:hAnsi="Times New Roman"/>
          <w:b/>
          <w:lang w:val="en-GB"/>
        </w:rPr>
        <w:t>Uu</w:t>
      </w:r>
      <w:proofErr w:type="spellEnd"/>
      <w:r w:rsidRPr="00030D64">
        <w:rPr>
          <w:rFonts w:ascii="Times New Roman" w:hAnsi="Times New Roman"/>
          <w:b/>
          <w:lang w:val="en-GB"/>
        </w:rPr>
        <w:t>-based measurement results</w:t>
      </w:r>
    </w:p>
    <w:p w14:paraId="3065F276" w14:textId="77777777" w:rsidR="00A875B5" w:rsidRPr="00563F37" w:rsidRDefault="00A875B5" w:rsidP="00A875B5">
      <w:pPr>
        <w:pStyle w:val="afffffffe"/>
        <w:numPr>
          <w:ilvl w:val="0"/>
          <w:numId w:val="41"/>
        </w:numPr>
        <w:rPr>
          <w:rFonts w:ascii="Times New Roman" w:hAnsi="Times New Roman" w:hint="eastAsia"/>
          <w:b/>
          <w:lang w:val="en-GB"/>
        </w:rPr>
      </w:pPr>
      <w:r w:rsidRPr="00030D64">
        <w:rPr>
          <w:rFonts w:ascii="Times New Roman" w:hAnsi="Times New Roman"/>
          <w:b/>
          <w:lang w:val="en-GB"/>
        </w:rPr>
        <w:t>Inter-TRP synchronization</w:t>
      </w:r>
    </w:p>
    <w:p w14:paraId="2F215D6D" w14:textId="77777777" w:rsidR="00A875B5" w:rsidRPr="00A875B5" w:rsidRDefault="00A875B5" w:rsidP="00A875B5">
      <w:pPr>
        <w:rPr>
          <w:rFonts w:ascii="Times New Roman" w:hAnsi="Times New Roman"/>
          <w:b/>
          <w:lang w:val="en-GB"/>
        </w:rPr>
      </w:pPr>
      <w:r w:rsidRPr="00A875B5">
        <w:rPr>
          <w:rFonts w:ascii="Times New Roman" w:hAnsi="Times New Roman"/>
          <w:b/>
          <w:lang w:val="en-GB"/>
        </w:rPr>
        <w:t xml:space="preserve">Proposal 3: RAN2 to agree that the integrity risk related parameters such as </w:t>
      </w:r>
      <w:proofErr w:type="spellStart"/>
      <w:r w:rsidRPr="00A875B5">
        <w:rPr>
          <w:rFonts w:ascii="Times New Roman" w:hAnsi="Times New Roman"/>
          <w:b/>
          <w:lang w:val="en-GB"/>
        </w:rPr>
        <w:t>IRallocation</w:t>
      </w:r>
      <w:proofErr w:type="spellEnd"/>
      <w:r w:rsidRPr="00A875B5">
        <w:rPr>
          <w:rFonts w:ascii="Times New Roman" w:hAnsi="Times New Roman"/>
          <w:b/>
          <w:lang w:val="en-GB"/>
        </w:rPr>
        <w:t xml:space="preserve">, </w:t>
      </w:r>
      <w:proofErr w:type="spellStart"/>
      <w:r w:rsidRPr="00A875B5">
        <w:rPr>
          <w:rFonts w:ascii="Times New Roman" w:hAnsi="Times New Roman"/>
          <w:b/>
          <w:bCs/>
        </w:rPr>
        <w:t>irMinimum</w:t>
      </w:r>
      <w:proofErr w:type="spellEnd"/>
      <w:r w:rsidRPr="00A875B5">
        <w:rPr>
          <w:rFonts w:ascii="Times New Roman" w:hAnsi="Times New Roman"/>
          <w:b/>
          <w:bCs/>
          <w:iCs/>
        </w:rPr>
        <w:t xml:space="preserve">, </w:t>
      </w:r>
      <w:proofErr w:type="spellStart"/>
      <w:r w:rsidRPr="00A875B5">
        <w:rPr>
          <w:rFonts w:ascii="Times New Roman" w:hAnsi="Times New Roman"/>
          <w:b/>
          <w:bCs/>
        </w:rPr>
        <w:t>irMaximum</w:t>
      </w:r>
      <w:proofErr w:type="spellEnd"/>
      <w:r w:rsidRPr="00A875B5">
        <w:rPr>
          <w:rFonts w:ascii="Times New Roman" w:hAnsi="Times New Roman"/>
          <w:b/>
          <w:bCs/>
        </w:rPr>
        <w:t xml:space="preserve"> for the RAT-dependent positioning method should be provided in the assistance data</w:t>
      </w:r>
      <w:r w:rsidRPr="00A875B5">
        <w:rPr>
          <w:rFonts w:ascii="Times New Roman" w:hAnsi="Times New Roman"/>
          <w:b/>
          <w:lang w:val="en-GB"/>
        </w:rPr>
        <w:t xml:space="preserve"> for computation of the K and also the bound value.</w:t>
      </w:r>
      <w:r w:rsidRPr="00A875B5">
        <w:rPr>
          <w:rFonts w:ascii="Times New Roman" w:hAnsi="Times New Roman"/>
          <w:b/>
          <w:bCs/>
        </w:rPr>
        <w:t xml:space="preserve"> </w:t>
      </w:r>
    </w:p>
    <w:p w14:paraId="625B6419" w14:textId="77777777" w:rsidR="00A875B5" w:rsidRDefault="00A875B5" w:rsidP="00A875B5">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4: </w:t>
      </w:r>
      <w:r w:rsidRPr="00904DC6">
        <w:rPr>
          <w:rFonts w:ascii="Times New Roman" w:hAnsi="Times New Roman"/>
          <w:b/>
          <w:lang w:val="en-GB"/>
        </w:rPr>
        <w:t>RAN2</w:t>
      </w:r>
      <w:r>
        <w:rPr>
          <w:rFonts w:ascii="Times New Roman" w:hAnsi="Times New Roman"/>
          <w:b/>
          <w:lang w:val="en-GB"/>
        </w:rPr>
        <w:t xml:space="preserve"> to</w:t>
      </w:r>
      <w:r w:rsidRPr="00904DC6">
        <w:rPr>
          <w:rFonts w:ascii="Times New Roman" w:hAnsi="Times New Roman"/>
          <w:b/>
          <w:lang w:val="en-GB"/>
        </w:rPr>
        <w:t xml:space="preserve"> </w:t>
      </w:r>
      <w:r>
        <w:rPr>
          <w:rFonts w:ascii="Times New Roman" w:hAnsi="Times New Roman"/>
          <w:b/>
          <w:lang w:val="en-GB"/>
        </w:rPr>
        <w:t xml:space="preserve">discuss the granularity of the RAT-dependent positioning integrity capability flag to be included in at least the LPP </w:t>
      </w:r>
      <w:proofErr w:type="spellStart"/>
      <w:r>
        <w:rPr>
          <w:rFonts w:ascii="Times New Roman" w:hAnsi="Times New Roman"/>
          <w:b/>
          <w:i/>
          <w:snapToGrid w:val="0"/>
        </w:rPr>
        <w:t>Provide</w:t>
      </w:r>
      <w:r w:rsidRPr="002605E0">
        <w:rPr>
          <w:rFonts w:ascii="Times New Roman" w:hAnsi="Times New Roman"/>
          <w:b/>
          <w:i/>
          <w:snapToGrid w:val="0"/>
        </w:rPr>
        <w:t>Capabilities</w:t>
      </w:r>
      <w:proofErr w:type="spellEnd"/>
      <w:r>
        <w:rPr>
          <w:rFonts w:ascii="Times New Roman" w:hAnsi="Times New Roman"/>
          <w:b/>
          <w:i/>
          <w:snapToGrid w:val="0"/>
        </w:rPr>
        <w:t xml:space="preserve"> </w:t>
      </w:r>
      <w:proofErr w:type="spellStart"/>
      <w:r w:rsidRPr="00B748B3">
        <w:rPr>
          <w:rFonts w:ascii="Times New Roman" w:hAnsi="Times New Roman"/>
          <w:b/>
          <w:snapToGrid w:val="0"/>
        </w:rPr>
        <w:t>msgs</w:t>
      </w:r>
      <w:proofErr w:type="spellEnd"/>
      <w:r>
        <w:rPr>
          <w:rFonts w:ascii="Times New Roman" w:hAnsi="Times New Roman"/>
          <w:b/>
          <w:lang w:val="en-GB"/>
        </w:rPr>
        <w:t xml:space="preserve">, which </w:t>
      </w:r>
      <w:proofErr w:type="spellStart"/>
      <w:r>
        <w:rPr>
          <w:rFonts w:ascii="Times New Roman" w:hAnsi="Times New Roman"/>
          <w:b/>
          <w:lang w:val="en-GB"/>
        </w:rPr>
        <w:t>valids</w:t>
      </w:r>
      <w:proofErr w:type="spellEnd"/>
      <w:r>
        <w:rPr>
          <w:rFonts w:ascii="Times New Roman" w:hAnsi="Times New Roman"/>
          <w:b/>
          <w:lang w:val="en-GB"/>
        </w:rPr>
        <w:t xml:space="preserve"> either for all RAT-dependent positioning methods or per RAT-dependent positioning method.</w:t>
      </w:r>
    </w:p>
    <w:p w14:paraId="41C34CB9" w14:textId="77777777" w:rsidR="00A875B5" w:rsidRDefault="00A875B5" w:rsidP="00A875B5">
      <w:pPr>
        <w:rPr>
          <w:rFonts w:ascii="Times New Roman" w:hAnsi="Times New Roman"/>
          <w:b/>
          <w:lang w:val="en-GB"/>
        </w:rPr>
      </w:pPr>
      <w:r w:rsidRPr="002D3D19">
        <w:rPr>
          <w:rFonts w:ascii="Times New Roman" w:hAnsi="Times New Roman" w:hint="eastAsia"/>
          <w:b/>
          <w:lang w:val="en-GB"/>
        </w:rPr>
        <w:t>P</w:t>
      </w:r>
      <w:r w:rsidRPr="002D3D19">
        <w:rPr>
          <w:rFonts w:ascii="Times New Roman" w:hAnsi="Times New Roman"/>
          <w:b/>
          <w:lang w:val="en-GB"/>
        </w:rPr>
        <w:t xml:space="preserve">roposal </w:t>
      </w:r>
      <w:r>
        <w:rPr>
          <w:rFonts w:ascii="Times New Roman" w:hAnsi="Times New Roman"/>
          <w:b/>
          <w:lang w:val="en-GB"/>
        </w:rPr>
        <w:t>5</w:t>
      </w:r>
      <w:r w:rsidRPr="002D3D19">
        <w:rPr>
          <w:rFonts w:ascii="Times New Roman" w:hAnsi="Times New Roman"/>
          <w:b/>
          <w:lang w:val="en-GB"/>
        </w:rPr>
        <w:t>: RAN</w:t>
      </w:r>
      <w:r>
        <w:rPr>
          <w:rFonts w:ascii="Times New Roman" w:hAnsi="Times New Roman"/>
          <w:b/>
          <w:lang w:val="en-GB"/>
        </w:rPr>
        <w:t>4</w:t>
      </w:r>
      <w:r w:rsidRPr="002D3D19">
        <w:rPr>
          <w:rFonts w:ascii="Times New Roman" w:hAnsi="Times New Roman"/>
          <w:b/>
          <w:lang w:val="en-GB"/>
        </w:rPr>
        <w:t xml:space="preserve"> to agree that the only the mode 1 positioning integrity report should be supported</w:t>
      </w:r>
      <w:r>
        <w:rPr>
          <w:rFonts w:ascii="Times New Roman" w:hAnsi="Times New Roman"/>
          <w:b/>
          <w:lang w:val="en-GB"/>
        </w:rPr>
        <w:t xml:space="preserve"> for the UE-based positioning integrity</w:t>
      </w:r>
      <w:r w:rsidRPr="002D3D19">
        <w:rPr>
          <w:rFonts w:ascii="Times New Roman" w:hAnsi="Times New Roman"/>
          <w:b/>
          <w:lang w:val="en-GB"/>
        </w:rPr>
        <w:t xml:space="preserve">, and therefore only integrity parameter </w:t>
      </w:r>
      <w:proofErr w:type="spellStart"/>
      <w:r w:rsidRPr="002D3D19">
        <w:rPr>
          <w:rFonts w:ascii="Times New Roman" w:hAnsi="Times New Roman"/>
          <w:b/>
          <w:i/>
          <w:lang w:val="en-GB"/>
        </w:rPr>
        <w:t>TargetIntegrityRisk</w:t>
      </w:r>
      <w:proofErr w:type="spellEnd"/>
      <w:r w:rsidRPr="002D3D19">
        <w:rPr>
          <w:rFonts w:ascii="Times New Roman" w:hAnsi="Times New Roman"/>
          <w:b/>
          <w:lang w:val="en-GB"/>
        </w:rPr>
        <w:t xml:space="preserve"> should be provided towards the UE in the LPP </w:t>
      </w:r>
      <w:proofErr w:type="spellStart"/>
      <w:r w:rsidRPr="002D3D19">
        <w:rPr>
          <w:rFonts w:ascii="Times New Roman" w:hAnsi="Times New Roman"/>
          <w:b/>
          <w:i/>
          <w:lang w:val="en-GB"/>
        </w:rPr>
        <w:t>RequestLocationInfomration</w:t>
      </w:r>
      <w:proofErr w:type="spellEnd"/>
      <w:r w:rsidRPr="002D3D19">
        <w:rPr>
          <w:rFonts w:ascii="Times New Roman" w:hAnsi="Times New Roman"/>
          <w:b/>
          <w:lang w:val="en-GB"/>
        </w:rPr>
        <w:t xml:space="preserve"> </w:t>
      </w:r>
      <w:proofErr w:type="spellStart"/>
      <w:r w:rsidRPr="002D3D19">
        <w:rPr>
          <w:rFonts w:ascii="Times New Roman" w:hAnsi="Times New Roman"/>
          <w:b/>
          <w:lang w:val="en-GB"/>
        </w:rPr>
        <w:t>msg</w:t>
      </w:r>
      <w:proofErr w:type="spellEnd"/>
      <w:r w:rsidRPr="002D3D19">
        <w:rPr>
          <w:rFonts w:ascii="Times New Roman" w:hAnsi="Times New Roman"/>
          <w:b/>
          <w:lang w:val="en-GB"/>
        </w:rPr>
        <w:t xml:space="preserve"> for computation of the PL.</w:t>
      </w:r>
    </w:p>
    <w:p w14:paraId="5E66BBFE" w14:textId="77777777" w:rsidR="00A875B5" w:rsidRPr="00C2677A" w:rsidRDefault="00A875B5" w:rsidP="00A875B5">
      <w:pPr>
        <w:rPr>
          <w:rFonts w:ascii="Times New Roman" w:hAnsi="Times New Roman"/>
          <w:b/>
          <w:lang w:val="en-GB"/>
        </w:rPr>
      </w:pPr>
      <w:r w:rsidRPr="00C2677A">
        <w:rPr>
          <w:rFonts w:ascii="Times New Roman" w:hAnsi="Times New Roman" w:hint="eastAsia"/>
          <w:b/>
          <w:lang w:val="en-GB"/>
        </w:rPr>
        <w:t>P</w:t>
      </w:r>
      <w:r w:rsidRPr="00C2677A">
        <w:rPr>
          <w:rFonts w:ascii="Times New Roman" w:hAnsi="Times New Roman"/>
          <w:b/>
          <w:lang w:val="en-GB"/>
        </w:rPr>
        <w:t>roposal</w:t>
      </w:r>
      <w:r>
        <w:rPr>
          <w:rFonts w:ascii="Times New Roman" w:hAnsi="Times New Roman"/>
          <w:b/>
          <w:lang w:val="en-GB"/>
        </w:rPr>
        <w:t xml:space="preserve"> 6</w:t>
      </w:r>
      <w:r w:rsidRPr="00C2677A">
        <w:rPr>
          <w:rFonts w:ascii="Times New Roman" w:hAnsi="Times New Roman"/>
          <w:b/>
          <w:lang w:val="en-GB"/>
        </w:rPr>
        <w:t>: RAN2 to discuss the implication of the DNU flag with the meaning that the concerned assistance data cannot be used for integrity calculation but may be usable for positioning, as two potential options:</w:t>
      </w:r>
    </w:p>
    <w:p w14:paraId="2646D8AA" w14:textId="77777777" w:rsidR="00A875B5" w:rsidRPr="00C2677A" w:rsidRDefault="00A875B5" w:rsidP="00A875B5">
      <w:pPr>
        <w:pStyle w:val="afffffffe"/>
        <w:numPr>
          <w:ilvl w:val="0"/>
          <w:numId w:val="44"/>
        </w:numPr>
        <w:rPr>
          <w:rFonts w:ascii="Times New Roman" w:hAnsi="Times New Roman"/>
          <w:b/>
          <w:lang w:val="en-GB"/>
        </w:rPr>
      </w:pPr>
      <w:r w:rsidRPr="00C2677A">
        <w:rPr>
          <w:rFonts w:ascii="Times New Roman" w:hAnsi="Times New Roman"/>
          <w:b/>
          <w:lang w:val="en-GB" w:eastAsia="zh-CN"/>
        </w:rPr>
        <w:t xml:space="preserve">Option 1: a positioning result with the positioning integrity result set to negative to be provided in the LPP </w:t>
      </w:r>
      <w:proofErr w:type="spellStart"/>
      <w:r w:rsidRPr="00C2677A">
        <w:rPr>
          <w:rFonts w:ascii="Times New Roman" w:hAnsi="Times New Roman"/>
          <w:b/>
          <w:i/>
          <w:lang w:val="en-GB" w:eastAsia="zh-CN"/>
        </w:rPr>
        <w:t>ProvideLocationInformation</w:t>
      </w:r>
      <w:proofErr w:type="spellEnd"/>
      <w:r w:rsidRPr="00C2677A">
        <w:rPr>
          <w:rFonts w:ascii="Times New Roman" w:hAnsi="Times New Roman"/>
          <w:b/>
          <w:i/>
          <w:lang w:val="en-GB" w:eastAsia="zh-CN"/>
        </w:rPr>
        <w:t xml:space="preserve"> </w:t>
      </w:r>
      <w:proofErr w:type="spellStart"/>
      <w:r w:rsidRPr="00C2677A">
        <w:rPr>
          <w:rFonts w:ascii="Times New Roman" w:hAnsi="Times New Roman"/>
          <w:b/>
          <w:lang w:val="en-GB" w:eastAsia="zh-CN"/>
        </w:rPr>
        <w:t>msg</w:t>
      </w:r>
      <w:proofErr w:type="spellEnd"/>
      <w:r>
        <w:rPr>
          <w:rFonts w:ascii="Times New Roman" w:hAnsi="Times New Roman"/>
          <w:b/>
          <w:lang w:val="en-GB" w:eastAsia="zh-CN"/>
        </w:rPr>
        <w:t xml:space="preserve"> to the LMF for further providing result to the LCS request with positioning integrity requirement</w:t>
      </w:r>
    </w:p>
    <w:p w14:paraId="55A3316C" w14:textId="18782567" w:rsidR="001D3001" w:rsidRDefault="00A875B5" w:rsidP="00751FE8">
      <w:pPr>
        <w:pStyle w:val="afffffffe"/>
        <w:numPr>
          <w:ilvl w:val="0"/>
          <w:numId w:val="44"/>
        </w:numPr>
        <w:rPr>
          <w:rFonts w:ascii="Times New Roman" w:hAnsi="Times New Roman"/>
          <w:b/>
          <w:lang w:val="en-GB"/>
        </w:rPr>
      </w:pPr>
      <w:r w:rsidRPr="00C2677A">
        <w:rPr>
          <w:rFonts w:ascii="Times New Roman" w:hAnsi="Times New Roman" w:hint="eastAsia"/>
          <w:b/>
          <w:lang w:val="en-GB" w:eastAsia="zh-CN"/>
        </w:rPr>
        <w:t>O</w:t>
      </w:r>
      <w:r w:rsidRPr="00C2677A">
        <w:rPr>
          <w:rFonts w:ascii="Times New Roman" w:hAnsi="Times New Roman"/>
          <w:b/>
          <w:lang w:val="en-GB" w:eastAsia="zh-CN"/>
        </w:rPr>
        <w:t>ption 2: no positioning result should be provided for the LPP session corresponding to the LCS</w:t>
      </w:r>
      <w:r>
        <w:rPr>
          <w:rFonts w:ascii="Times New Roman" w:hAnsi="Times New Roman"/>
          <w:b/>
          <w:lang w:val="en-GB" w:eastAsia="zh-CN"/>
        </w:rPr>
        <w:t xml:space="preserve"> request</w:t>
      </w:r>
      <w:r w:rsidRPr="00C2677A">
        <w:rPr>
          <w:rFonts w:ascii="Times New Roman" w:hAnsi="Times New Roman"/>
          <w:b/>
          <w:lang w:val="en-GB" w:eastAsia="zh-CN"/>
        </w:rPr>
        <w:t xml:space="preserve"> with positioning integrity requirement, but positioning result is allowed to be provided for the LPP session corresponding to the LCS</w:t>
      </w:r>
      <w:r>
        <w:rPr>
          <w:rFonts w:ascii="Times New Roman" w:hAnsi="Times New Roman"/>
          <w:b/>
          <w:lang w:val="en-GB" w:eastAsia="zh-CN"/>
        </w:rPr>
        <w:t xml:space="preserve"> request</w:t>
      </w:r>
      <w:r w:rsidRPr="00C2677A">
        <w:rPr>
          <w:rFonts w:ascii="Times New Roman" w:hAnsi="Times New Roman"/>
          <w:b/>
          <w:lang w:val="en-GB" w:eastAsia="zh-CN"/>
        </w:rPr>
        <w:t xml:space="preserve"> without integrity requirement</w:t>
      </w:r>
    </w:p>
    <w:p w14:paraId="776CCF7C" w14:textId="77777777" w:rsidR="00A875B5" w:rsidRPr="00A875B5" w:rsidRDefault="00A875B5" w:rsidP="00A875B5">
      <w:pPr>
        <w:rPr>
          <w:rFonts w:ascii="Times New Roman" w:hAnsi="Times New Roman"/>
          <w:b/>
          <w:lang w:val="en-GB"/>
        </w:rPr>
      </w:pPr>
      <w:bookmarkStart w:id="2" w:name="_GoBack"/>
      <w:bookmarkEnd w:id="2"/>
      <w:r w:rsidRPr="00A875B5">
        <w:rPr>
          <w:rFonts w:ascii="Times New Roman" w:hAnsi="Times New Roman"/>
          <w:b/>
          <w:lang w:val="en-GB"/>
        </w:rPr>
        <w:t>Proposal 7: RAN2 to agree that the DNU of the assistance data should be defined per TRP.</w:t>
      </w:r>
    </w:p>
    <w:p w14:paraId="543F8D26" w14:textId="77777777" w:rsidR="00A875B5" w:rsidRPr="00A875B5" w:rsidRDefault="00A875B5" w:rsidP="00A875B5">
      <w:pPr>
        <w:ind w:left="200"/>
        <w:rPr>
          <w:rFonts w:ascii="Times New Roman" w:hAnsi="Times New Roman" w:hint="eastAsia"/>
          <w:b/>
          <w:lang w:val="en-GB"/>
        </w:rPr>
      </w:pPr>
    </w:p>
    <w:p w14:paraId="0A1351AF" w14:textId="77777777" w:rsidR="00751FE8" w:rsidRPr="000C73B1" w:rsidRDefault="00751FE8" w:rsidP="00751FE8">
      <w:pPr>
        <w:rPr>
          <w:b/>
        </w:rPr>
      </w:pPr>
    </w:p>
    <w:sectPr w:rsidR="00751FE8" w:rsidRPr="000C73B1"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3F6F1" w14:textId="77777777" w:rsidR="007A3A16" w:rsidRDefault="007A3A16">
      <w:pPr>
        <w:spacing w:after="0"/>
      </w:pPr>
      <w:r>
        <w:separator/>
      </w:r>
    </w:p>
  </w:endnote>
  <w:endnote w:type="continuationSeparator" w:id="0">
    <w:p w14:paraId="3349B528" w14:textId="77777777" w:rsidR="007A3A16" w:rsidRDefault="007A3A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582E9C" w:rsidRDefault="00582E9C">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582E9C" w:rsidRDefault="00582E9C">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582E9C" w:rsidRDefault="00582E9C">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582E9C" w:rsidRDefault="00582E9C">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D1B6D" w14:textId="77777777" w:rsidR="007A3A16" w:rsidRDefault="007A3A16">
      <w:pPr>
        <w:spacing w:after="0"/>
      </w:pPr>
      <w:r>
        <w:separator/>
      </w:r>
    </w:p>
  </w:footnote>
  <w:footnote w:type="continuationSeparator" w:id="0">
    <w:p w14:paraId="67C9715F" w14:textId="77777777" w:rsidR="007A3A16" w:rsidRDefault="007A3A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582E9C" w:rsidRDefault="00582E9C">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582E9C" w:rsidRDefault="00582E9C">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582E9C" w:rsidRDefault="00582E9C">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502098"/>
    <w:multiLevelType w:val="hybridMultilevel"/>
    <w:tmpl w:val="52E474E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A35701"/>
    <w:multiLevelType w:val="hybridMultilevel"/>
    <w:tmpl w:val="216ECA2C"/>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233BF9"/>
    <w:multiLevelType w:val="hybridMultilevel"/>
    <w:tmpl w:val="DCBE1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D6E13"/>
    <w:multiLevelType w:val="hybridMultilevel"/>
    <w:tmpl w:val="3C341F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787C73"/>
    <w:multiLevelType w:val="hybridMultilevel"/>
    <w:tmpl w:val="59047D8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6571CB"/>
    <w:multiLevelType w:val="hybridMultilevel"/>
    <w:tmpl w:val="AC3284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E43CE"/>
    <w:multiLevelType w:val="hybridMultilevel"/>
    <w:tmpl w:val="F79A5DE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6E30DCF"/>
    <w:multiLevelType w:val="hybridMultilevel"/>
    <w:tmpl w:val="4D4029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5716D"/>
    <w:multiLevelType w:val="hybridMultilevel"/>
    <w:tmpl w:val="7876DC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451874"/>
    <w:multiLevelType w:val="hybridMultilevel"/>
    <w:tmpl w:val="499C746C"/>
    <w:lvl w:ilvl="0" w:tplc="4E5CA9E4">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368A0592"/>
    <w:multiLevelType w:val="hybridMultilevel"/>
    <w:tmpl w:val="AF503FB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3A08"/>
    <w:multiLevelType w:val="hybridMultilevel"/>
    <w:tmpl w:val="1E66AE6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FC3FE9"/>
    <w:multiLevelType w:val="hybridMultilevel"/>
    <w:tmpl w:val="1A601FE2"/>
    <w:lvl w:ilvl="0" w:tplc="4E5CA9E4">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2783B"/>
    <w:multiLevelType w:val="hybridMultilevel"/>
    <w:tmpl w:val="5F7EB8FA"/>
    <w:lvl w:ilvl="0" w:tplc="4E5CA9E4">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8A48A6"/>
    <w:multiLevelType w:val="hybridMultilevel"/>
    <w:tmpl w:val="F6A840C0"/>
    <w:lvl w:ilvl="0" w:tplc="9CB40BF4">
      <w:start w:val="1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9D45C02"/>
    <w:multiLevelType w:val="hybridMultilevel"/>
    <w:tmpl w:val="5DBC6782"/>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DFC5A26"/>
    <w:multiLevelType w:val="multilevel"/>
    <w:tmpl w:val="7A825F6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2B6335B"/>
    <w:multiLevelType w:val="hybridMultilevel"/>
    <w:tmpl w:val="973A31A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1F16E35"/>
    <w:multiLevelType w:val="multilevel"/>
    <w:tmpl w:val="9362A7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4401B1"/>
    <w:multiLevelType w:val="hybridMultilevel"/>
    <w:tmpl w:val="B39CF1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E144FC"/>
    <w:multiLevelType w:val="hybridMultilevel"/>
    <w:tmpl w:val="614C0202"/>
    <w:lvl w:ilvl="0" w:tplc="04090001">
      <w:start w:val="1"/>
      <w:numFmt w:val="bullet"/>
      <w:lvlText w:val=""/>
      <w:lvlJc w:val="left"/>
      <w:pPr>
        <w:ind w:left="818" w:hanging="420"/>
      </w:pPr>
      <w:rPr>
        <w:rFonts w:ascii="Wingdings" w:hAnsi="Wingdings" w:hint="default"/>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2" w15:restartNumberingAfterBreak="0">
    <w:nsid w:val="7D381579"/>
    <w:multiLevelType w:val="hybridMultilevel"/>
    <w:tmpl w:val="332EFDB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23"/>
  </w:num>
  <w:num w:numId="3">
    <w:abstractNumId w:val="30"/>
  </w:num>
  <w:num w:numId="4">
    <w:abstractNumId w:val="20"/>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5"/>
  </w:num>
  <w:num w:numId="8">
    <w:abstractNumId w:val="29"/>
  </w:num>
  <w:num w:numId="9">
    <w:abstractNumId w:val="16"/>
  </w:num>
  <w:num w:numId="10">
    <w:abstractNumId w:val="14"/>
  </w:num>
  <w:num w:numId="11">
    <w:abstractNumId w:val="18"/>
  </w:num>
  <w:num w:numId="12">
    <w:abstractNumId w:val="12"/>
  </w:num>
  <w:num w:numId="13">
    <w:abstractNumId w:val="21"/>
  </w:num>
  <w:num w:numId="14">
    <w:abstractNumId w:val="12"/>
  </w:num>
  <w:num w:numId="15">
    <w:abstractNumId w:val="15"/>
  </w:num>
  <w:num w:numId="16">
    <w:abstractNumId w:val="29"/>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24"/>
  </w:num>
  <w:num w:numId="30">
    <w:abstractNumId w:val="31"/>
  </w:num>
  <w:num w:numId="31">
    <w:abstractNumId w:val="4"/>
  </w:num>
  <w:num w:numId="32">
    <w:abstractNumId w:val="17"/>
  </w:num>
  <w:num w:numId="33">
    <w:abstractNumId w:val="13"/>
  </w:num>
  <w:num w:numId="34">
    <w:abstractNumId w:val="7"/>
  </w:num>
  <w:num w:numId="35">
    <w:abstractNumId w:val="9"/>
  </w:num>
  <w:num w:numId="36">
    <w:abstractNumId w:val="10"/>
  </w:num>
  <w:num w:numId="37">
    <w:abstractNumId w:val="8"/>
  </w:num>
  <w:num w:numId="38">
    <w:abstractNumId w:val="19"/>
  </w:num>
  <w:num w:numId="39">
    <w:abstractNumId w:val="11"/>
  </w:num>
  <w:num w:numId="40">
    <w:abstractNumId w:val="6"/>
  </w:num>
  <w:num w:numId="41">
    <w:abstractNumId w:val="26"/>
  </w:num>
  <w:num w:numId="42">
    <w:abstractNumId w:val="22"/>
  </w:num>
  <w:num w:numId="43">
    <w:abstractNumId w:val="28"/>
  </w:num>
  <w:num w:numId="44">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87"/>
    <w:rsid w:val="00001366"/>
    <w:rsid w:val="00002196"/>
    <w:rsid w:val="00002F76"/>
    <w:rsid w:val="000035A9"/>
    <w:rsid w:val="000038CB"/>
    <w:rsid w:val="000044B4"/>
    <w:rsid w:val="000048DF"/>
    <w:rsid w:val="0000505B"/>
    <w:rsid w:val="000055B1"/>
    <w:rsid w:val="00006867"/>
    <w:rsid w:val="00006F43"/>
    <w:rsid w:val="00007F63"/>
    <w:rsid w:val="000103E7"/>
    <w:rsid w:val="00010575"/>
    <w:rsid w:val="00011C02"/>
    <w:rsid w:val="00013FAD"/>
    <w:rsid w:val="00014148"/>
    <w:rsid w:val="00014746"/>
    <w:rsid w:val="00015639"/>
    <w:rsid w:val="00015844"/>
    <w:rsid w:val="00015C78"/>
    <w:rsid w:val="00017BA5"/>
    <w:rsid w:val="00021259"/>
    <w:rsid w:val="00021359"/>
    <w:rsid w:val="00021A40"/>
    <w:rsid w:val="00021B55"/>
    <w:rsid w:val="0002351A"/>
    <w:rsid w:val="000248FC"/>
    <w:rsid w:val="0002660A"/>
    <w:rsid w:val="00026899"/>
    <w:rsid w:val="0002698B"/>
    <w:rsid w:val="00027585"/>
    <w:rsid w:val="00030D64"/>
    <w:rsid w:val="00031C28"/>
    <w:rsid w:val="00033160"/>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667D"/>
    <w:rsid w:val="00057DA8"/>
    <w:rsid w:val="00061447"/>
    <w:rsid w:val="00062DCF"/>
    <w:rsid w:val="00063717"/>
    <w:rsid w:val="000658D5"/>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77E31"/>
    <w:rsid w:val="000801E0"/>
    <w:rsid w:val="000804D4"/>
    <w:rsid w:val="0008122E"/>
    <w:rsid w:val="00082A3F"/>
    <w:rsid w:val="00082AE8"/>
    <w:rsid w:val="00082CAA"/>
    <w:rsid w:val="000831C0"/>
    <w:rsid w:val="00084128"/>
    <w:rsid w:val="00084609"/>
    <w:rsid w:val="00085044"/>
    <w:rsid w:val="000867B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398"/>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351"/>
    <w:rsid w:val="000E6AE2"/>
    <w:rsid w:val="000E6F57"/>
    <w:rsid w:val="000E719D"/>
    <w:rsid w:val="000F0A7B"/>
    <w:rsid w:val="000F3B7E"/>
    <w:rsid w:val="000F451B"/>
    <w:rsid w:val="000F51F9"/>
    <w:rsid w:val="000F589E"/>
    <w:rsid w:val="000F6ED1"/>
    <w:rsid w:val="000F7290"/>
    <w:rsid w:val="000F7D5B"/>
    <w:rsid w:val="00100030"/>
    <w:rsid w:val="00101B7B"/>
    <w:rsid w:val="00102686"/>
    <w:rsid w:val="00103B4D"/>
    <w:rsid w:val="0010484A"/>
    <w:rsid w:val="00104BD5"/>
    <w:rsid w:val="00104C1F"/>
    <w:rsid w:val="00105BFC"/>
    <w:rsid w:val="00106BB7"/>
    <w:rsid w:val="001102A9"/>
    <w:rsid w:val="00110992"/>
    <w:rsid w:val="00111C96"/>
    <w:rsid w:val="00111CE0"/>
    <w:rsid w:val="00111DF0"/>
    <w:rsid w:val="0011209F"/>
    <w:rsid w:val="00112D36"/>
    <w:rsid w:val="001135C5"/>
    <w:rsid w:val="001147C0"/>
    <w:rsid w:val="00114AAE"/>
    <w:rsid w:val="00121A16"/>
    <w:rsid w:val="00121FD8"/>
    <w:rsid w:val="0012278B"/>
    <w:rsid w:val="001243B4"/>
    <w:rsid w:val="001253A3"/>
    <w:rsid w:val="00126145"/>
    <w:rsid w:val="001264A7"/>
    <w:rsid w:val="0012673B"/>
    <w:rsid w:val="001277F8"/>
    <w:rsid w:val="00131F75"/>
    <w:rsid w:val="001323A5"/>
    <w:rsid w:val="0013288E"/>
    <w:rsid w:val="00134275"/>
    <w:rsid w:val="001349DF"/>
    <w:rsid w:val="00136916"/>
    <w:rsid w:val="00137B0E"/>
    <w:rsid w:val="00137D4E"/>
    <w:rsid w:val="001400A0"/>
    <w:rsid w:val="00140E7C"/>
    <w:rsid w:val="00140F99"/>
    <w:rsid w:val="001413B6"/>
    <w:rsid w:val="00141835"/>
    <w:rsid w:val="00141F2A"/>
    <w:rsid w:val="00141FED"/>
    <w:rsid w:val="00142281"/>
    <w:rsid w:val="00142B26"/>
    <w:rsid w:val="00144D47"/>
    <w:rsid w:val="00144E28"/>
    <w:rsid w:val="00145AFF"/>
    <w:rsid w:val="00147740"/>
    <w:rsid w:val="00150BAB"/>
    <w:rsid w:val="00151B91"/>
    <w:rsid w:val="00153109"/>
    <w:rsid w:val="00153961"/>
    <w:rsid w:val="00154D88"/>
    <w:rsid w:val="00155054"/>
    <w:rsid w:val="00156072"/>
    <w:rsid w:val="0015657D"/>
    <w:rsid w:val="00160900"/>
    <w:rsid w:val="00160A40"/>
    <w:rsid w:val="00160B15"/>
    <w:rsid w:val="00160DA4"/>
    <w:rsid w:val="0016125D"/>
    <w:rsid w:val="001627D9"/>
    <w:rsid w:val="0016373F"/>
    <w:rsid w:val="00163C8F"/>
    <w:rsid w:val="00164CA7"/>
    <w:rsid w:val="001658F9"/>
    <w:rsid w:val="001675FA"/>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AB4"/>
    <w:rsid w:val="00195E1F"/>
    <w:rsid w:val="00196645"/>
    <w:rsid w:val="00196A38"/>
    <w:rsid w:val="00197997"/>
    <w:rsid w:val="001A090E"/>
    <w:rsid w:val="001A0C8F"/>
    <w:rsid w:val="001A0F25"/>
    <w:rsid w:val="001A259C"/>
    <w:rsid w:val="001A36A8"/>
    <w:rsid w:val="001A36F7"/>
    <w:rsid w:val="001A384E"/>
    <w:rsid w:val="001A3C20"/>
    <w:rsid w:val="001A3EF6"/>
    <w:rsid w:val="001A4015"/>
    <w:rsid w:val="001A469A"/>
    <w:rsid w:val="001A6AFD"/>
    <w:rsid w:val="001A6DCF"/>
    <w:rsid w:val="001A6EDC"/>
    <w:rsid w:val="001B040F"/>
    <w:rsid w:val="001B0F90"/>
    <w:rsid w:val="001B1565"/>
    <w:rsid w:val="001B21A1"/>
    <w:rsid w:val="001B337C"/>
    <w:rsid w:val="001B4810"/>
    <w:rsid w:val="001B5AE5"/>
    <w:rsid w:val="001B7027"/>
    <w:rsid w:val="001B7C67"/>
    <w:rsid w:val="001C0BED"/>
    <w:rsid w:val="001C0CED"/>
    <w:rsid w:val="001C1105"/>
    <w:rsid w:val="001C16DD"/>
    <w:rsid w:val="001C17C6"/>
    <w:rsid w:val="001C18D3"/>
    <w:rsid w:val="001C1E8A"/>
    <w:rsid w:val="001C22DE"/>
    <w:rsid w:val="001C27C7"/>
    <w:rsid w:val="001C2BF7"/>
    <w:rsid w:val="001C2C02"/>
    <w:rsid w:val="001C3C4C"/>
    <w:rsid w:val="001C41DC"/>
    <w:rsid w:val="001C6C19"/>
    <w:rsid w:val="001C7312"/>
    <w:rsid w:val="001C7B80"/>
    <w:rsid w:val="001D18C3"/>
    <w:rsid w:val="001D19E9"/>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3E29"/>
    <w:rsid w:val="00204080"/>
    <w:rsid w:val="00205CB0"/>
    <w:rsid w:val="00206336"/>
    <w:rsid w:val="00206380"/>
    <w:rsid w:val="00207FF6"/>
    <w:rsid w:val="00212204"/>
    <w:rsid w:val="0021238D"/>
    <w:rsid w:val="0021293D"/>
    <w:rsid w:val="002132A0"/>
    <w:rsid w:val="0021350C"/>
    <w:rsid w:val="00214EA5"/>
    <w:rsid w:val="002155FA"/>
    <w:rsid w:val="00215B20"/>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4C68"/>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5E0"/>
    <w:rsid w:val="00260716"/>
    <w:rsid w:val="002607AA"/>
    <w:rsid w:val="0026193E"/>
    <w:rsid w:val="00261A9C"/>
    <w:rsid w:val="00262518"/>
    <w:rsid w:val="002628AF"/>
    <w:rsid w:val="00262C9D"/>
    <w:rsid w:val="00265433"/>
    <w:rsid w:val="002654CE"/>
    <w:rsid w:val="00265C44"/>
    <w:rsid w:val="002671E3"/>
    <w:rsid w:val="0026731F"/>
    <w:rsid w:val="00270A1C"/>
    <w:rsid w:val="00271A71"/>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77282"/>
    <w:rsid w:val="00280305"/>
    <w:rsid w:val="00280857"/>
    <w:rsid w:val="00280C99"/>
    <w:rsid w:val="002814D6"/>
    <w:rsid w:val="00281718"/>
    <w:rsid w:val="00281A52"/>
    <w:rsid w:val="00281B15"/>
    <w:rsid w:val="0028208E"/>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1A1A"/>
    <w:rsid w:val="002A217E"/>
    <w:rsid w:val="002A4330"/>
    <w:rsid w:val="002A4DB6"/>
    <w:rsid w:val="002A7C2F"/>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3EA7"/>
    <w:rsid w:val="002C4505"/>
    <w:rsid w:val="002C4649"/>
    <w:rsid w:val="002C5377"/>
    <w:rsid w:val="002C5F90"/>
    <w:rsid w:val="002C6842"/>
    <w:rsid w:val="002C7D26"/>
    <w:rsid w:val="002D00AA"/>
    <w:rsid w:val="002D044D"/>
    <w:rsid w:val="002D0AA3"/>
    <w:rsid w:val="002D0F0A"/>
    <w:rsid w:val="002D1C40"/>
    <w:rsid w:val="002D3398"/>
    <w:rsid w:val="002D349C"/>
    <w:rsid w:val="002D35FA"/>
    <w:rsid w:val="002D3797"/>
    <w:rsid w:val="002D3D19"/>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1E3D"/>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C51"/>
    <w:rsid w:val="00310D27"/>
    <w:rsid w:val="0031143C"/>
    <w:rsid w:val="00311826"/>
    <w:rsid w:val="00312C1A"/>
    <w:rsid w:val="00312DD1"/>
    <w:rsid w:val="003130FA"/>
    <w:rsid w:val="00313308"/>
    <w:rsid w:val="00314113"/>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37EED"/>
    <w:rsid w:val="003402E6"/>
    <w:rsid w:val="00340AAF"/>
    <w:rsid w:val="003429B6"/>
    <w:rsid w:val="003436BE"/>
    <w:rsid w:val="003449F6"/>
    <w:rsid w:val="00345FC0"/>
    <w:rsid w:val="003469FC"/>
    <w:rsid w:val="003472E7"/>
    <w:rsid w:val="00347800"/>
    <w:rsid w:val="00347B21"/>
    <w:rsid w:val="00347C14"/>
    <w:rsid w:val="00347C2A"/>
    <w:rsid w:val="003504B5"/>
    <w:rsid w:val="00351A82"/>
    <w:rsid w:val="003522A4"/>
    <w:rsid w:val="003546A6"/>
    <w:rsid w:val="00354915"/>
    <w:rsid w:val="00354E6F"/>
    <w:rsid w:val="003558FF"/>
    <w:rsid w:val="003572AD"/>
    <w:rsid w:val="00357465"/>
    <w:rsid w:val="003577BE"/>
    <w:rsid w:val="00357A3F"/>
    <w:rsid w:val="003601A9"/>
    <w:rsid w:val="00360717"/>
    <w:rsid w:val="00362FCF"/>
    <w:rsid w:val="00363B11"/>
    <w:rsid w:val="00364637"/>
    <w:rsid w:val="0036468F"/>
    <w:rsid w:val="003662D6"/>
    <w:rsid w:val="00366993"/>
    <w:rsid w:val="00366D89"/>
    <w:rsid w:val="0037079D"/>
    <w:rsid w:val="00370E0A"/>
    <w:rsid w:val="00371876"/>
    <w:rsid w:val="00371AC5"/>
    <w:rsid w:val="00371DAE"/>
    <w:rsid w:val="0037293C"/>
    <w:rsid w:val="00372B20"/>
    <w:rsid w:val="00372C00"/>
    <w:rsid w:val="003758A3"/>
    <w:rsid w:val="003764F0"/>
    <w:rsid w:val="00376C20"/>
    <w:rsid w:val="00377A1D"/>
    <w:rsid w:val="00377B8D"/>
    <w:rsid w:val="003800A1"/>
    <w:rsid w:val="003811C1"/>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0C58"/>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A7DA5"/>
    <w:rsid w:val="003B1164"/>
    <w:rsid w:val="003B132E"/>
    <w:rsid w:val="003B139B"/>
    <w:rsid w:val="003B1738"/>
    <w:rsid w:val="003B3A50"/>
    <w:rsid w:val="003B3E4F"/>
    <w:rsid w:val="003B409D"/>
    <w:rsid w:val="003B448B"/>
    <w:rsid w:val="003B56A0"/>
    <w:rsid w:val="003B6027"/>
    <w:rsid w:val="003C1E4E"/>
    <w:rsid w:val="003C23EC"/>
    <w:rsid w:val="003C2C12"/>
    <w:rsid w:val="003C3E62"/>
    <w:rsid w:val="003C4243"/>
    <w:rsid w:val="003C4558"/>
    <w:rsid w:val="003C4D3F"/>
    <w:rsid w:val="003D01E0"/>
    <w:rsid w:val="003D03EC"/>
    <w:rsid w:val="003D043D"/>
    <w:rsid w:val="003D0EF8"/>
    <w:rsid w:val="003D1455"/>
    <w:rsid w:val="003D2163"/>
    <w:rsid w:val="003D2840"/>
    <w:rsid w:val="003D2B72"/>
    <w:rsid w:val="003D2EED"/>
    <w:rsid w:val="003D3BC8"/>
    <w:rsid w:val="003D42C7"/>
    <w:rsid w:val="003D4964"/>
    <w:rsid w:val="003D4DFE"/>
    <w:rsid w:val="003D6201"/>
    <w:rsid w:val="003D7765"/>
    <w:rsid w:val="003E000B"/>
    <w:rsid w:val="003E03F2"/>
    <w:rsid w:val="003E1518"/>
    <w:rsid w:val="003E3E67"/>
    <w:rsid w:val="003E42F6"/>
    <w:rsid w:val="003E48E7"/>
    <w:rsid w:val="003E6420"/>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2720"/>
    <w:rsid w:val="00402985"/>
    <w:rsid w:val="00403BAA"/>
    <w:rsid w:val="0040454F"/>
    <w:rsid w:val="00406593"/>
    <w:rsid w:val="004069B2"/>
    <w:rsid w:val="004102DA"/>
    <w:rsid w:val="00410408"/>
    <w:rsid w:val="00412192"/>
    <w:rsid w:val="00412C40"/>
    <w:rsid w:val="00413229"/>
    <w:rsid w:val="00414305"/>
    <w:rsid w:val="00416FF2"/>
    <w:rsid w:val="00421BC3"/>
    <w:rsid w:val="004228A3"/>
    <w:rsid w:val="004229AC"/>
    <w:rsid w:val="00422CD8"/>
    <w:rsid w:val="00423D3B"/>
    <w:rsid w:val="00424172"/>
    <w:rsid w:val="004245A3"/>
    <w:rsid w:val="004245C4"/>
    <w:rsid w:val="00424A48"/>
    <w:rsid w:val="004251AD"/>
    <w:rsid w:val="00426118"/>
    <w:rsid w:val="004273E3"/>
    <w:rsid w:val="004274EC"/>
    <w:rsid w:val="00427917"/>
    <w:rsid w:val="0043216B"/>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1C8"/>
    <w:rsid w:val="00446514"/>
    <w:rsid w:val="00446A9B"/>
    <w:rsid w:val="00446AEE"/>
    <w:rsid w:val="00446E8C"/>
    <w:rsid w:val="00446FED"/>
    <w:rsid w:val="00447A3F"/>
    <w:rsid w:val="00450E8F"/>
    <w:rsid w:val="0045201C"/>
    <w:rsid w:val="00452955"/>
    <w:rsid w:val="00452DD1"/>
    <w:rsid w:val="00452EEF"/>
    <w:rsid w:val="00453750"/>
    <w:rsid w:val="00453CD6"/>
    <w:rsid w:val="00454DDE"/>
    <w:rsid w:val="004550D0"/>
    <w:rsid w:val="004551F8"/>
    <w:rsid w:val="00455976"/>
    <w:rsid w:val="00456668"/>
    <w:rsid w:val="00456BC4"/>
    <w:rsid w:val="00457B85"/>
    <w:rsid w:val="0046088D"/>
    <w:rsid w:val="00460FF4"/>
    <w:rsid w:val="00462F02"/>
    <w:rsid w:val="00463B38"/>
    <w:rsid w:val="00466610"/>
    <w:rsid w:val="00466BC9"/>
    <w:rsid w:val="00466EDC"/>
    <w:rsid w:val="00467368"/>
    <w:rsid w:val="00467D25"/>
    <w:rsid w:val="00470697"/>
    <w:rsid w:val="00470F59"/>
    <w:rsid w:val="00470FC6"/>
    <w:rsid w:val="00473338"/>
    <w:rsid w:val="00473BBD"/>
    <w:rsid w:val="0047403A"/>
    <w:rsid w:val="00474161"/>
    <w:rsid w:val="00474C36"/>
    <w:rsid w:val="004750D1"/>
    <w:rsid w:val="00475E38"/>
    <w:rsid w:val="00476360"/>
    <w:rsid w:val="00476F48"/>
    <w:rsid w:val="0048006F"/>
    <w:rsid w:val="00482BBB"/>
    <w:rsid w:val="00482EB7"/>
    <w:rsid w:val="00483F69"/>
    <w:rsid w:val="00485114"/>
    <w:rsid w:val="00485AE4"/>
    <w:rsid w:val="00486111"/>
    <w:rsid w:val="00486555"/>
    <w:rsid w:val="00486FEF"/>
    <w:rsid w:val="004875EF"/>
    <w:rsid w:val="0048767D"/>
    <w:rsid w:val="00487F54"/>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5A34"/>
    <w:rsid w:val="004B6268"/>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0A7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037C"/>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19B9"/>
    <w:rsid w:val="00512098"/>
    <w:rsid w:val="005131DA"/>
    <w:rsid w:val="00513C0B"/>
    <w:rsid w:val="005146EB"/>
    <w:rsid w:val="0051491B"/>
    <w:rsid w:val="00515684"/>
    <w:rsid w:val="00516764"/>
    <w:rsid w:val="005169D3"/>
    <w:rsid w:val="00516A77"/>
    <w:rsid w:val="00516F75"/>
    <w:rsid w:val="0052138B"/>
    <w:rsid w:val="005214BE"/>
    <w:rsid w:val="005219AA"/>
    <w:rsid w:val="00521BB4"/>
    <w:rsid w:val="00522736"/>
    <w:rsid w:val="005235B4"/>
    <w:rsid w:val="00524565"/>
    <w:rsid w:val="00525585"/>
    <w:rsid w:val="0052657B"/>
    <w:rsid w:val="005312B1"/>
    <w:rsid w:val="00532D1A"/>
    <w:rsid w:val="00533E80"/>
    <w:rsid w:val="00533EF6"/>
    <w:rsid w:val="0053438A"/>
    <w:rsid w:val="005344B3"/>
    <w:rsid w:val="00534869"/>
    <w:rsid w:val="005349D3"/>
    <w:rsid w:val="00534D4B"/>
    <w:rsid w:val="0053515E"/>
    <w:rsid w:val="005371D2"/>
    <w:rsid w:val="00537528"/>
    <w:rsid w:val="00540069"/>
    <w:rsid w:val="0054034E"/>
    <w:rsid w:val="0054051F"/>
    <w:rsid w:val="00542ED7"/>
    <w:rsid w:val="00545038"/>
    <w:rsid w:val="00545A76"/>
    <w:rsid w:val="005506C7"/>
    <w:rsid w:val="00550E39"/>
    <w:rsid w:val="005514AA"/>
    <w:rsid w:val="00552370"/>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3F37"/>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6111"/>
    <w:rsid w:val="005770E6"/>
    <w:rsid w:val="005771F8"/>
    <w:rsid w:val="00580518"/>
    <w:rsid w:val="00581040"/>
    <w:rsid w:val="005810AD"/>
    <w:rsid w:val="0058279A"/>
    <w:rsid w:val="00582E9C"/>
    <w:rsid w:val="0058350C"/>
    <w:rsid w:val="00585DF6"/>
    <w:rsid w:val="00585E04"/>
    <w:rsid w:val="0058677F"/>
    <w:rsid w:val="00586A74"/>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B2E"/>
    <w:rsid w:val="005B127E"/>
    <w:rsid w:val="005B1355"/>
    <w:rsid w:val="005B1405"/>
    <w:rsid w:val="005B220B"/>
    <w:rsid w:val="005B2704"/>
    <w:rsid w:val="005B2992"/>
    <w:rsid w:val="005B2E19"/>
    <w:rsid w:val="005B66D2"/>
    <w:rsid w:val="005B7842"/>
    <w:rsid w:val="005C0AB5"/>
    <w:rsid w:val="005C1AC7"/>
    <w:rsid w:val="005C20A4"/>
    <w:rsid w:val="005C2356"/>
    <w:rsid w:val="005C2C5D"/>
    <w:rsid w:val="005C2DE7"/>
    <w:rsid w:val="005C4591"/>
    <w:rsid w:val="005C4AB3"/>
    <w:rsid w:val="005C6BDD"/>
    <w:rsid w:val="005C6D0C"/>
    <w:rsid w:val="005C72CB"/>
    <w:rsid w:val="005C768E"/>
    <w:rsid w:val="005D0523"/>
    <w:rsid w:val="005D11B7"/>
    <w:rsid w:val="005D1368"/>
    <w:rsid w:val="005D3AA0"/>
    <w:rsid w:val="005D4A42"/>
    <w:rsid w:val="005D57F1"/>
    <w:rsid w:val="005D6342"/>
    <w:rsid w:val="005D64F9"/>
    <w:rsid w:val="005D680C"/>
    <w:rsid w:val="005D77ED"/>
    <w:rsid w:val="005D7833"/>
    <w:rsid w:val="005E06D3"/>
    <w:rsid w:val="005E27C0"/>
    <w:rsid w:val="005E36F2"/>
    <w:rsid w:val="005E4F1C"/>
    <w:rsid w:val="005E4FC9"/>
    <w:rsid w:val="005E7CDE"/>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449"/>
    <w:rsid w:val="00605AF2"/>
    <w:rsid w:val="006067CC"/>
    <w:rsid w:val="006067E6"/>
    <w:rsid w:val="00607A61"/>
    <w:rsid w:val="00607C0F"/>
    <w:rsid w:val="006127D4"/>
    <w:rsid w:val="00614547"/>
    <w:rsid w:val="00614D4B"/>
    <w:rsid w:val="00616171"/>
    <w:rsid w:val="00616DFB"/>
    <w:rsid w:val="00617630"/>
    <w:rsid w:val="00617B27"/>
    <w:rsid w:val="00617E65"/>
    <w:rsid w:val="00620346"/>
    <w:rsid w:val="0062074A"/>
    <w:rsid w:val="00622516"/>
    <w:rsid w:val="0062286C"/>
    <w:rsid w:val="00622C68"/>
    <w:rsid w:val="00623125"/>
    <w:rsid w:val="0062321A"/>
    <w:rsid w:val="006232AB"/>
    <w:rsid w:val="006241EE"/>
    <w:rsid w:val="00624CB8"/>
    <w:rsid w:val="00624D75"/>
    <w:rsid w:val="00625C8F"/>
    <w:rsid w:val="00626490"/>
    <w:rsid w:val="00626DF2"/>
    <w:rsid w:val="00627ACD"/>
    <w:rsid w:val="00630383"/>
    <w:rsid w:val="00630B29"/>
    <w:rsid w:val="006315C9"/>
    <w:rsid w:val="006316B3"/>
    <w:rsid w:val="00631F99"/>
    <w:rsid w:val="00632F8B"/>
    <w:rsid w:val="00633DA7"/>
    <w:rsid w:val="00634F89"/>
    <w:rsid w:val="006357BD"/>
    <w:rsid w:val="006358DF"/>
    <w:rsid w:val="00637E61"/>
    <w:rsid w:val="006408DC"/>
    <w:rsid w:val="0064095D"/>
    <w:rsid w:val="00640C54"/>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5666A"/>
    <w:rsid w:val="006603AA"/>
    <w:rsid w:val="006622E1"/>
    <w:rsid w:val="006651F5"/>
    <w:rsid w:val="00666397"/>
    <w:rsid w:val="00666B68"/>
    <w:rsid w:val="0066737C"/>
    <w:rsid w:val="00670351"/>
    <w:rsid w:val="006706AA"/>
    <w:rsid w:val="00671892"/>
    <w:rsid w:val="006718B7"/>
    <w:rsid w:val="00672632"/>
    <w:rsid w:val="00673154"/>
    <w:rsid w:val="00673A1F"/>
    <w:rsid w:val="006746B2"/>
    <w:rsid w:val="0067540D"/>
    <w:rsid w:val="00675BE4"/>
    <w:rsid w:val="00675C33"/>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32E0"/>
    <w:rsid w:val="006A3671"/>
    <w:rsid w:val="006A451F"/>
    <w:rsid w:val="006A4C29"/>
    <w:rsid w:val="006A67C2"/>
    <w:rsid w:val="006A6A31"/>
    <w:rsid w:val="006A6BFD"/>
    <w:rsid w:val="006A7FB1"/>
    <w:rsid w:val="006B0BCD"/>
    <w:rsid w:val="006B0CBE"/>
    <w:rsid w:val="006B0D95"/>
    <w:rsid w:val="006B1969"/>
    <w:rsid w:val="006B285D"/>
    <w:rsid w:val="006B2F1E"/>
    <w:rsid w:val="006B3DD7"/>
    <w:rsid w:val="006B41FE"/>
    <w:rsid w:val="006B48F1"/>
    <w:rsid w:val="006B6893"/>
    <w:rsid w:val="006B6E86"/>
    <w:rsid w:val="006C200E"/>
    <w:rsid w:val="006C270C"/>
    <w:rsid w:val="006C2D21"/>
    <w:rsid w:val="006C4AFC"/>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3C33"/>
    <w:rsid w:val="00704BC7"/>
    <w:rsid w:val="007051AF"/>
    <w:rsid w:val="00705C15"/>
    <w:rsid w:val="00705E84"/>
    <w:rsid w:val="00705FA1"/>
    <w:rsid w:val="00707E83"/>
    <w:rsid w:val="007102B3"/>
    <w:rsid w:val="00710697"/>
    <w:rsid w:val="00711599"/>
    <w:rsid w:val="007116B3"/>
    <w:rsid w:val="0071183D"/>
    <w:rsid w:val="007118B9"/>
    <w:rsid w:val="00711E45"/>
    <w:rsid w:val="00711F8D"/>
    <w:rsid w:val="00712D9A"/>
    <w:rsid w:val="00713731"/>
    <w:rsid w:val="0071377B"/>
    <w:rsid w:val="00715D41"/>
    <w:rsid w:val="007165BE"/>
    <w:rsid w:val="007166EB"/>
    <w:rsid w:val="007200FA"/>
    <w:rsid w:val="00721635"/>
    <w:rsid w:val="00722260"/>
    <w:rsid w:val="0072283C"/>
    <w:rsid w:val="00723530"/>
    <w:rsid w:val="00723709"/>
    <w:rsid w:val="007258A0"/>
    <w:rsid w:val="00725CC4"/>
    <w:rsid w:val="007266BE"/>
    <w:rsid w:val="00726958"/>
    <w:rsid w:val="00727D4D"/>
    <w:rsid w:val="00731322"/>
    <w:rsid w:val="007317B0"/>
    <w:rsid w:val="00731E30"/>
    <w:rsid w:val="0073217A"/>
    <w:rsid w:val="00732BC3"/>
    <w:rsid w:val="0073675A"/>
    <w:rsid w:val="00736CDD"/>
    <w:rsid w:val="00736FEF"/>
    <w:rsid w:val="00737516"/>
    <w:rsid w:val="00737684"/>
    <w:rsid w:val="0074075B"/>
    <w:rsid w:val="00740CAF"/>
    <w:rsid w:val="00741230"/>
    <w:rsid w:val="00741381"/>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66672"/>
    <w:rsid w:val="007705A1"/>
    <w:rsid w:val="00770F43"/>
    <w:rsid w:val="00771468"/>
    <w:rsid w:val="007719AC"/>
    <w:rsid w:val="0077202D"/>
    <w:rsid w:val="00772393"/>
    <w:rsid w:val="00773686"/>
    <w:rsid w:val="00776AD0"/>
    <w:rsid w:val="0078057E"/>
    <w:rsid w:val="00780A4E"/>
    <w:rsid w:val="00782F79"/>
    <w:rsid w:val="007832D8"/>
    <w:rsid w:val="00783D77"/>
    <w:rsid w:val="007866A9"/>
    <w:rsid w:val="00787A57"/>
    <w:rsid w:val="00787B7D"/>
    <w:rsid w:val="00790647"/>
    <w:rsid w:val="00792C75"/>
    <w:rsid w:val="00792D48"/>
    <w:rsid w:val="00793203"/>
    <w:rsid w:val="00794A1E"/>
    <w:rsid w:val="007950CE"/>
    <w:rsid w:val="00795931"/>
    <w:rsid w:val="00796061"/>
    <w:rsid w:val="007962B1"/>
    <w:rsid w:val="00796771"/>
    <w:rsid w:val="00796A2A"/>
    <w:rsid w:val="00796A38"/>
    <w:rsid w:val="00797222"/>
    <w:rsid w:val="00797C01"/>
    <w:rsid w:val="007A053E"/>
    <w:rsid w:val="007A0BDF"/>
    <w:rsid w:val="007A2A69"/>
    <w:rsid w:val="007A34A7"/>
    <w:rsid w:val="007A3A16"/>
    <w:rsid w:val="007A3BED"/>
    <w:rsid w:val="007A489B"/>
    <w:rsid w:val="007A5D3C"/>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B76B8"/>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D69EA"/>
    <w:rsid w:val="007E0E51"/>
    <w:rsid w:val="007E0F24"/>
    <w:rsid w:val="007E17B1"/>
    <w:rsid w:val="007E19CE"/>
    <w:rsid w:val="007E242F"/>
    <w:rsid w:val="007E27C0"/>
    <w:rsid w:val="007E28FE"/>
    <w:rsid w:val="007E3871"/>
    <w:rsid w:val="007E3C82"/>
    <w:rsid w:val="007E4716"/>
    <w:rsid w:val="007E6E32"/>
    <w:rsid w:val="007E7487"/>
    <w:rsid w:val="007E771D"/>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363A"/>
    <w:rsid w:val="00814945"/>
    <w:rsid w:val="00814985"/>
    <w:rsid w:val="008155A0"/>
    <w:rsid w:val="008159D8"/>
    <w:rsid w:val="008160BF"/>
    <w:rsid w:val="00816F96"/>
    <w:rsid w:val="008175D4"/>
    <w:rsid w:val="0081762D"/>
    <w:rsid w:val="008223C4"/>
    <w:rsid w:val="00822C19"/>
    <w:rsid w:val="008232C1"/>
    <w:rsid w:val="00823AF8"/>
    <w:rsid w:val="00825B4E"/>
    <w:rsid w:val="0082692A"/>
    <w:rsid w:val="00827522"/>
    <w:rsid w:val="00830500"/>
    <w:rsid w:val="00830D38"/>
    <w:rsid w:val="00831CDF"/>
    <w:rsid w:val="00832ADC"/>
    <w:rsid w:val="008343F2"/>
    <w:rsid w:val="00835293"/>
    <w:rsid w:val="00835356"/>
    <w:rsid w:val="00836941"/>
    <w:rsid w:val="00836D5A"/>
    <w:rsid w:val="0083795A"/>
    <w:rsid w:val="00837C9F"/>
    <w:rsid w:val="008406A6"/>
    <w:rsid w:val="008413BD"/>
    <w:rsid w:val="00841602"/>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5B5"/>
    <w:rsid w:val="00855CBD"/>
    <w:rsid w:val="0085666A"/>
    <w:rsid w:val="00856F99"/>
    <w:rsid w:val="008570F5"/>
    <w:rsid w:val="00857625"/>
    <w:rsid w:val="008579D2"/>
    <w:rsid w:val="00857D00"/>
    <w:rsid w:val="00857E3C"/>
    <w:rsid w:val="00860FE6"/>
    <w:rsid w:val="008615CB"/>
    <w:rsid w:val="00861C29"/>
    <w:rsid w:val="00861D18"/>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013"/>
    <w:rsid w:val="0087752A"/>
    <w:rsid w:val="008776F5"/>
    <w:rsid w:val="00880F6C"/>
    <w:rsid w:val="00881E1B"/>
    <w:rsid w:val="008846F2"/>
    <w:rsid w:val="008855E2"/>
    <w:rsid w:val="00885AAD"/>
    <w:rsid w:val="00886521"/>
    <w:rsid w:val="00886636"/>
    <w:rsid w:val="00886648"/>
    <w:rsid w:val="00887886"/>
    <w:rsid w:val="00891E57"/>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5FBD"/>
    <w:rsid w:val="008D6024"/>
    <w:rsid w:val="008D681A"/>
    <w:rsid w:val="008D6B1A"/>
    <w:rsid w:val="008D6C06"/>
    <w:rsid w:val="008D6D38"/>
    <w:rsid w:val="008D70C0"/>
    <w:rsid w:val="008D7383"/>
    <w:rsid w:val="008D789C"/>
    <w:rsid w:val="008D7CF7"/>
    <w:rsid w:val="008E0617"/>
    <w:rsid w:val="008E0C64"/>
    <w:rsid w:val="008E0E13"/>
    <w:rsid w:val="008E1801"/>
    <w:rsid w:val="008E261C"/>
    <w:rsid w:val="008E3C62"/>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8F7D14"/>
    <w:rsid w:val="00901D0C"/>
    <w:rsid w:val="00902740"/>
    <w:rsid w:val="00902833"/>
    <w:rsid w:val="00902C4E"/>
    <w:rsid w:val="00902D96"/>
    <w:rsid w:val="009032D6"/>
    <w:rsid w:val="009039E2"/>
    <w:rsid w:val="00904DC6"/>
    <w:rsid w:val="00905316"/>
    <w:rsid w:val="00905582"/>
    <w:rsid w:val="00905D5B"/>
    <w:rsid w:val="00906BB5"/>
    <w:rsid w:val="0091196A"/>
    <w:rsid w:val="00911DC9"/>
    <w:rsid w:val="009123FF"/>
    <w:rsid w:val="00912800"/>
    <w:rsid w:val="00912D8F"/>
    <w:rsid w:val="009153E4"/>
    <w:rsid w:val="009158E1"/>
    <w:rsid w:val="009158F9"/>
    <w:rsid w:val="009164CD"/>
    <w:rsid w:val="00917271"/>
    <w:rsid w:val="00922A9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4E5"/>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455"/>
    <w:rsid w:val="009647C5"/>
    <w:rsid w:val="0096604F"/>
    <w:rsid w:val="00966280"/>
    <w:rsid w:val="009663C5"/>
    <w:rsid w:val="00967785"/>
    <w:rsid w:val="009700D1"/>
    <w:rsid w:val="009704A1"/>
    <w:rsid w:val="00971DDC"/>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988"/>
    <w:rsid w:val="00986B3C"/>
    <w:rsid w:val="00986D44"/>
    <w:rsid w:val="009903A8"/>
    <w:rsid w:val="00990D43"/>
    <w:rsid w:val="00991070"/>
    <w:rsid w:val="00991C84"/>
    <w:rsid w:val="009925FF"/>
    <w:rsid w:val="00992DCD"/>
    <w:rsid w:val="00994668"/>
    <w:rsid w:val="00994702"/>
    <w:rsid w:val="00996E62"/>
    <w:rsid w:val="00997875"/>
    <w:rsid w:val="00997D39"/>
    <w:rsid w:val="00997FD2"/>
    <w:rsid w:val="00997FD5"/>
    <w:rsid w:val="009A176C"/>
    <w:rsid w:val="009A1B59"/>
    <w:rsid w:val="009A1CA8"/>
    <w:rsid w:val="009A2CA9"/>
    <w:rsid w:val="009A3428"/>
    <w:rsid w:val="009A5082"/>
    <w:rsid w:val="009A559A"/>
    <w:rsid w:val="009A55D9"/>
    <w:rsid w:val="009A618E"/>
    <w:rsid w:val="009A73EE"/>
    <w:rsid w:val="009B0284"/>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3F2E"/>
    <w:rsid w:val="009C4112"/>
    <w:rsid w:val="009C5339"/>
    <w:rsid w:val="009D159F"/>
    <w:rsid w:val="009D1912"/>
    <w:rsid w:val="009D1A92"/>
    <w:rsid w:val="009D2A16"/>
    <w:rsid w:val="009D344B"/>
    <w:rsid w:val="009D36A1"/>
    <w:rsid w:val="009D421C"/>
    <w:rsid w:val="009D4B0B"/>
    <w:rsid w:val="009D559B"/>
    <w:rsid w:val="009D5D62"/>
    <w:rsid w:val="009D65EF"/>
    <w:rsid w:val="009D6952"/>
    <w:rsid w:val="009D7059"/>
    <w:rsid w:val="009D71C2"/>
    <w:rsid w:val="009E068F"/>
    <w:rsid w:val="009E1B89"/>
    <w:rsid w:val="009E217B"/>
    <w:rsid w:val="009E3971"/>
    <w:rsid w:val="009E47B7"/>
    <w:rsid w:val="009E58C2"/>
    <w:rsid w:val="009E5A5A"/>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6E8"/>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BA5"/>
    <w:rsid w:val="00A15C80"/>
    <w:rsid w:val="00A15DA4"/>
    <w:rsid w:val="00A169FD"/>
    <w:rsid w:val="00A177C4"/>
    <w:rsid w:val="00A17906"/>
    <w:rsid w:val="00A20607"/>
    <w:rsid w:val="00A20660"/>
    <w:rsid w:val="00A20D0F"/>
    <w:rsid w:val="00A20D36"/>
    <w:rsid w:val="00A22250"/>
    <w:rsid w:val="00A22F74"/>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4A98"/>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0F1C"/>
    <w:rsid w:val="00A727DA"/>
    <w:rsid w:val="00A7305E"/>
    <w:rsid w:val="00A741A9"/>
    <w:rsid w:val="00A7488B"/>
    <w:rsid w:val="00A7493E"/>
    <w:rsid w:val="00A74F48"/>
    <w:rsid w:val="00A76322"/>
    <w:rsid w:val="00A81403"/>
    <w:rsid w:val="00A81A3A"/>
    <w:rsid w:val="00A82E50"/>
    <w:rsid w:val="00A83C75"/>
    <w:rsid w:val="00A83E6C"/>
    <w:rsid w:val="00A84D8D"/>
    <w:rsid w:val="00A854F8"/>
    <w:rsid w:val="00A86901"/>
    <w:rsid w:val="00A86B8A"/>
    <w:rsid w:val="00A86EA5"/>
    <w:rsid w:val="00A875B5"/>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C6ED3"/>
    <w:rsid w:val="00AD021E"/>
    <w:rsid w:val="00AD048E"/>
    <w:rsid w:val="00AD0639"/>
    <w:rsid w:val="00AD0C4B"/>
    <w:rsid w:val="00AD0CA9"/>
    <w:rsid w:val="00AD0FA0"/>
    <w:rsid w:val="00AD1427"/>
    <w:rsid w:val="00AD16D6"/>
    <w:rsid w:val="00AD2407"/>
    <w:rsid w:val="00AD265B"/>
    <w:rsid w:val="00AD2D48"/>
    <w:rsid w:val="00AD486B"/>
    <w:rsid w:val="00AD48D4"/>
    <w:rsid w:val="00AD4DB6"/>
    <w:rsid w:val="00AD62D8"/>
    <w:rsid w:val="00AD6E05"/>
    <w:rsid w:val="00AE017E"/>
    <w:rsid w:val="00AE0914"/>
    <w:rsid w:val="00AE1501"/>
    <w:rsid w:val="00AE2F12"/>
    <w:rsid w:val="00AE3EBD"/>
    <w:rsid w:val="00AE49C2"/>
    <w:rsid w:val="00AE5146"/>
    <w:rsid w:val="00AE55C5"/>
    <w:rsid w:val="00AE5A4F"/>
    <w:rsid w:val="00AE7B16"/>
    <w:rsid w:val="00AF0B65"/>
    <w:rsid w:val="00AF0F18"/>
    <w:rsid w:val="00AF366F"/>
    <w:rsid w:val="00AF3DDA"/>
    <w:rsid w:val="00AF41F1"/>
    <w:rsid w:val="00AF421A"/>
    <w:rsid w:val="00AF4348"/>
    <w:rsid w:val="00AF4B55"/>
    <w:rsid w:val="00AF7A6C"/>
    <w:rsid w:val="00AF7AB9"/>
    <w:rsid w:val="00AF7EEF"/>
    <w:rsid w:val="00B002E0"/>
    <w:rsid w:val="00B0053F"/>
    <w:rsid w:val="00B0132A"/>
    <w:rsid w:val="00B029C1"/>
    <w:rsid w:val="00B037AC"/>
    <w:rsid w:val="00B042F9"/>
    <w:rsid w:val="00B07968"/>
    <w:rsid w:val="00B0796A"/>
    <w:rsid w:val="00B07B19"/>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7C1"/>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39C9"/>
    <w:rsid w:val="00B65403"/>
    <w:rsid w:val="00B65685"/>
    <w:rsid w:val="00B65E0D"/>
    <w:rsid w:val="00B66B7C"/>
    <w:rsid w:val="00B670CE"/>
    <w:rsid w:val="00B67B79"/>
    <w:rsid w:val="00B67E74"/>
    <w:rsid w:val="00B7001F"/>
    <w:rsid w:val="00B71448"/>
    <w:rsid w:val="00B7196F"/>
    <w:rsid w:val="00B725CA"/>
    <w:rsid w:val="00B7260C"/>
    <w:rsid w:val="00B7304A"/>
    <w:rsid w:val="00B737EC"/>
    <w:rsid w:val="00B73B59"/>
    <w:rsid w:val="00B748B3"/>
    <w:rsid w:val="00B77FE9"/>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1792"/>
    <w:rsid w:val="00BA2032"/>
    <w:rsid w:val="00BA20FD"/>
    <w:rsid w:val="00BA2F68"/>
    <w:rsid w:val="00BA362F"/>
    <w:rsid w:val="00BA3806"/>
    <w:rsid w:val="00BA4762"/>
    <w:rsid w:val="00BA4D11"/>
    <w:rsid w:val="00BA4EC5"/>
    <w:rsid w:val="00BA52B4"/>
    <w:rsid w:val="00BA7751"/>
    <w:rsid w:val="00BB0900"/>
    <w:rsid w:val="00BB156E"/>
    <w:rsid w:val="00BB1734"/>
    <w:rsid w:val="00BB1C6A"/>
    <w:rsid w:val="00BB1FF6"/>
    <w:rsid w:val="00BB2186"/>
    <w:rsid w:val="00BB2943"/>
    <w:rsid w:val="00BB3ABA"/>
    <w:rsid w:val="00BB4842"/>
    <w:rsid w:val="00BB4FEC"/>
    <w:rsid w:val="00BB5D2F"/>
    <w:rsid w:val="00BB65B1"/>
    <w:rsid w:val="00BB67D3"/>
    <w:rsid w:val="00BB69D5"/>
    <w:rsid w:val="00BB73DF"/>
    <w:rsid w:val="00BC03E1"/>
    <w:rsid w:val="00BC284A"/>
    <w:rsid w:val="00BC2983"/>
    <w:rsid w:val="00BC3757"/>
    <w:rsid w:val="00BC4593"/>
    <w:rsid w:val="00BC4BCE"/>
    <w:rsid w:val="00BC5961"/>
    <w:rsid w:val="00BC6E11"/>
    <w:rsid w:val="00BC73DA"/>
    <w:rsid w:val="00BC74F9"/>
    <w:rsid w:val="00BD05BF"/>
    <w:rsid w:val="00BD261F"/>
    <w:rsid w:val="00BD3191"/>
    <w:rsid w:val="00BD464A"/>
    <w:rsid w:val="00BD639A"/>
    <w:rsid w:val="00BD6401"/>
    <w:rsid w:val="00BD6626"/>
    <w:rsid w:val="00BD6CFB"/>
    <w:rsid w:val="00BD791F"/>
    <w:rsid w:val="00BE0CBB"/>
    <w:rsid w:val="00BE0DEB"/>
    <w:rsid w:val="00BE174A"/>
    <w:rsid w:val="00BE1E03"/>
    <w:rsid w:val="00BE232B"/>
    <w:rsid w:val="00BE2902"/>
    <w:rsid w:val="00BE3DDA"/>
    <w:rsid w:val="00BE42CB"/>
    <w:rsid w:val="00BE5F8F"/>
    <w:rsid w:val="00BE6162"/>
    <w:rsid w:val="00BE65A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F9C"/>
    <w:rsid w:val="00C0537D"/>
    <w:rsid w:val="00C06031"/>
    <w:rsid w:val="00C07BA6"/>
    <w:rsid w:val="00C115CC"/>
    <w:rsid w:val="00C11D21"/>
    <w:rsid w:val="00C11EFC"/>
    <w:rsid w:val="00C130C7"/>
    <w:rsid w:val="00C13899"/>
    <w:rsid w:val="00C14983"/>
    <w:rsid w:val="00C15EEC"/>
    <w:rsid w:val="00C161D5"/>
    <w:rsid w:val="00C1675F"/>
    <w:rsid w:val="00C16C29"/>
    <w:rsid w:val="00C21F2D"/>
    <w:rsid w:val="00C22DD1"/>
    <w:rsid w:val="00C23438"/>
    <w:rsid w:val="00C23439"/>
    <w:rsid w:val="00C24202"/>
    <w:rsid w:val="00C245A6"/>
    <w:rsid w:val="00C24BB6"/>
    <w:rsid w:val="00C25F81"/>
    <w:rsid w:val="00C2677A"/>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6121"/>
    <w:rsid w:val="00C473CE"/>
    <w:rsid w:val="00C47E19"/>
    <w:rsid w:val="00C50168"/>
    <w:rsid w:val="00C50600"/>
    <w:rsid w:val="00C50E76"/>
    <w:rsid w:val="00C5180C"/>
    <w:rsid w:val="00C51BF7"/>
    <w:rsid w:val="00C52111"/>
    <w:rsid w:val="00C523E4"/>
    <w:rsid w:val="00C53622"/>
    <w:rsid w:val="00C540EB"/>
    <w:rsid w:val="00C543B4"/>
    <w:rsid w:val="00C5495C"/>
    <w:rsid w:val="00C54982"/>
    <w:rsid w:val="00C54B46"/>
    <w:rsid w:val="00C54BD6"/>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1FC9"/>
    <w:rsid w:val="00C720D0"/>
    <w:rsid w:val="00C72471"/>
    <w:rsid w:val="00C747C1"/>
    <w:rsid w:val="00C750CF"/>
    <w:rsid w:val="00C7699D"/>
    <w:rsid w:val="00C76D61"/>
    <w:rsid w:val="00C8086B"/>
    <w:rsid w:val="00C82D97"/>
    <w:rsid w:val="00C84D14"/>
    <w:rsid w:val="00C868A2"/>
    <w:rsid w:val="00C86AE1"/>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DC4"/>
    <w:rsid w:val="00CB5048"/>
    <w:rsid w:val="00CB69E4"/>
    <w:rsid w:val="00CC10DA"/>
    <w:rsid w:val="00CC3A39"/>
    <w:rsid w:val="00CC451E"/>
    <w:rsid w:val="00CC79C0"/>
    <w:rsid w:val="00CC7AEA"/>
    <w:rsid w:val="00CD1094"/>
    <w:rsid w:val="00CD1B67"/>
    <w:rsid w:val="00CD229F"/>
    <w:rsid w:val="00CD2688"/>
    <w:rsid w:val="00CD362D"/>
    <w:rsid w:val="00CD4806"/>
    <w:rsid w:val="00CD5591"/>
    <w:rsid w:val="00CE098A"/>
    <w:rsid w:val="00CE0BE0"/>
    <w:rsid w:val="00CE0F57"/>
    <w:rsid w:val="00CE2D1F"/>
    <w:rsid w:val="00CE31E0"/>
    <w:rsid w:val="00CE3DF1"/>
    <w:rsid w:val="00CE444E"/>
    <w:rsid w:val="00CE52F0"/>
    <w:rsid w:val="00CE6F1A"/>
    <w:rsid w:val="00CF0272"/>
    <w:rsid w:val="00CF18A3"/>
    <w:rsid w:val="00CF34CB"/>
    <w:rsid w:val="00CF356A"/>
    <w:rsid w:val="00CF3DA6"/>
    <w:rsid w:val="00CF4A61"/>
    <w:rsid w:val="00CF617F"/>
    <w:rsid w:val="00CF6809"/>
    <w:rsid w:val="00CF71DC"/>
    <w:rsid w:val="00D003E1"/>
    <w:rsid w:val="00D009A6"/>
    <w:rsid w:val="00D01778"/>
    <w:rsid w:val="00D01A38"/>
    <w:rsid w:val="00D029CB"/>
    <w:rsid w:val="00D03620"/>
    <w:rsid w:val="00D04274"/>
    <w:rsid w:val="00D05A8B"/>
    <w:rsid w:val="00D05C57"/>
    <w:rsid w:val="00D06659"/>
    <w:rsid w:val="00D0699D"/>
    <w:rsid w:val="00D1048C"/>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017"/>
    <w:rsid w:val="00D275C6"/>
    <w:rsid w:val="00D27639"/>
    <w:rsid w:val="00D31B54"/>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3242"/>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5C1C"/>
    <w:rsid w:val="00D6725C"/>
    <w:rsid w:val="00D672D6"/>
    <w:rsid w:val="00D67D4A"/>
    <w:rsid w:val="00D67DB6"/>
    <w:rsid w:val="00D7096D"/>
    <w:rsid w:val="00D70B9D"/>
    <w:rsid w:val="00D72A6D"/>
    <w:rsid w:val="00D72B46"/>
    <w:rsid w:val="00D72F7B"/>
    <w:rsid w:val="00D743BD"/>
    <w:rsid w:val="00D746C7"/>
    <w:rsid w:val="00D7506A"/>
    <w:rsid w:val="00D7544E"/>
    <w:rsid w:val="00D75BD9"/>
    <w:rsid w:val="00D75D2E"/>
    <w:rsid w:val="00D766D5"/>
    <w:rsid w:val="00D779FD"/>
    <w:rsid w:val="00D806A3"/>
    <w:rsid w:val="00D81232"/>
    <w:rsid w:val="00D81BAC"/>
    <w:rsid w:val="00D8233D"/>
    <w:rsid w:val="00D829CC"/>
    <w:rsid w:val="00D83149"/>
    <w:rsid w:val="00D83173"/>
    <w:rsid w:val="00D8380A"/>
    <w:rsid w:val="00D85273"/>
    <w:rsid w:val="00D85B96"/>
    <w:rsid w:val="00D86BC8"/>
    <w:rsid w:val="00D90CC5"/>
    <w:rsid w:val="00D92C6A"/>
    <w:rsid w:val="00D93DC2"/>
    <w:rsid w:val="00D95573"/>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2AAE"/>
    <w:rsid w:val="00DD3ACB"/>
    <w:rsid w:val="00DD42F9"/>
    <w:rsid w:val="00DD6132"/>
    <w:rsid w:val="00DD6A69"/>
    <w:rsid w:val="00DD6B45"/>
    <w:rsid w:val="00DD7065"/>
    <w:rsid w:val="00DE1B4A"/>
    <w:rsid w:val="00DE2611"/>
    <w:rsid w:val="00DE2CFF"/>
    <w:rsid w:val="00DE2F3B"/>
    <w:rsid w:val="00DE3330"/>
    <w:rsid w:val="00DE5939"/>
    <w:rsid w:val="00DE7746"/>
    <w:rsid w:val="00DE7AA4"/>
    <w:rsid w:val="00DF11E4"/>
    <w:rsid w:val="00DF1C50"/>
    <w:rsid w:val="00DF4490"/>
    <w:rsid w:val="00DF4CBC"/>
    <w:rsid w:val="00DF511A"/>
    <w:rsid w:val="00DF5370"/>
    <w:rsid w:val="00DF678D"/>
    <w:rsid w:val="00DF6D73"/>
    <w:rsid w:val="00DF7ADA"/>
    <w:rsid w:val="00E002A2"/>
    <w:rsid w:val="00E0032E"/>
    <w:rsid w:val="00E004AF"/>
    <w:rsid w:val="00E01946"/>
    <w:rsid w:val="00E0205D"/>
    <w:rsid w:val="00E02761"/>
    <w:rsid w:val="00E02BE9"/>
    <w:rsid w:val="00E034DA"/>
    <w:rsid w:val="00E03C46"/>
    <w:rsid w:val="00E03D58"/>
    <w:rsid w:val="00E0598E"/>
    <w:rsid w:val="00E06796"/>
    <w:rsid w:val="00E06DE8"/>
    <w:rsid w:val="00E1018A"/>
    <w:rsid w:val="00E10707"/>
    <w:rsid w:val="00E11639"/>
    <w:rsid w:val="00E120F4"/>
    <w:rsid w:val="00E13353"/>
    <w:rsid w:val="00E14000"/>
    <w:rsid w:val="00E14F52"/>
    <w:rsid w:val="00E153F6"/>
    <w:rsid w:val="00E15F7E"/>
    <w:rsid w:val="00E173DF"/>
    <w:rsid w:val="00E17824"/>
    <w:rsid w:val="00E2038E"/>
    <w:rsid w:val="00E20A02"/>
    <w:rsid w:val="00E22546"/>
    <w:rsid w:val="00E22B2E"/>
    <w:rsid w:val="00E238CB"/>
    <w:rsid w:val="00E252F3"/>
    <w:rsid w:val="00E269FD"/>
    <w:rsid w:val="00E26E60"/>
    <w:rsid w:val="00E27F83"/>
    <w:rsid w:val="00E27FC2"/>
    <w:rsid w:val="00E30CE7"/>
    <w:rsid w:val="00E31912"/>
    <w:rsid w:val="00E31AAD"/>
    <w:rsid w:val="00E31B60"/>
    <w:rsid w:val="00E31FEE"/>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00BE"/>
    <w:rsid w:val="00E51EE1"/>
    <w:rsid w:val="00E521EE"/>
    <w:rsid w:val="00E52BF5"/>
    <w:rsid w:val="00E53204"/>
    <w:rsid w:val="00E53C4D"/>
    <w:rsid w:val="00E55E2E"/>
    <w:rsid w:val="00E61F55"/>
    <w:rsid w:val="00E623BB"/>
    <w:rsid w:val="00E62790"/>
    <w:rsid w:val="00E62B3D"/>
    <w:rsid w:val="00E6315A"/>
    <w:rsid w:val="00E64C50"/>
    <w:rsid w:val="00E65E86"/>
    <w:rsid w:val="00E6663D"/>
    <w:rsid w:val="00E6717A"/>
    <w:rsid w:val="00E67367"/>
    <w:rsid w:val="00E67B3F"/>
    <w:rsid w:val="00E71B00"/>
    <w:rsid w:val="00E72E37"/>
    <w:rsid w:val="00E733FF"/>
    <w:rsid w:val="00E73C7F"/>
    <w:rsid w:val="00E740D9"/>
    <w:rsid w:val="00E766B3"/>
    <w:rsid w:val="00E76862"/>
    <w:rsid w:val="00E8224F"/>
    <w:rsid w:val="00E82FDC"/>
    <w:rsid w:val="00E83BFC"/>
    <w:rsid w:val="00E84692"/>
    <w:rsid w:val="00E848AA"/>
    <w:rsid w:val="00E853FB"/>
    <w:rsid w:val="00E85E3C"/>
    <w:rsid w:val="00E87574"/>
    <w:rsid w:val="00E87CBF"/>
    <w:rsid w:val="00E90032"/>
    <w:rsid w:val="00E90EC3"/>
    <w:rsid w:val="00E92B28"/>
    <w:rsid w:val="00E93B07"/>
    <w:rsid w:val="00E9411A"/>
    <w:rsid w:val="00E943EE"/>
    <w:rsid w:val="00E94A37"/>
    <w:rsid w:val="00E94A9D"/>
    <w:rsid w:val="00E955A1"/>
    <w:rsid w:val="00E95E33"/>
    <w:rsid w:val="00E96534"/>
    <w:rsid w:val="00E96CEF"/>
    <w:rsid w:val="00E9714A"/>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23D5"/>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D34"/>
    <w:rsid w:val="00EE529D"/>
    <w:rsid w:val="00EE5769"/>
    <w:rsid w:val="00EE5CA6"/>
    <w:rsid w:val="00EE6916"/>
    <w:rsid w:val="00EE6F9F"/>
    <w:rsid w:val="00EF0827"/>
    <w:rsid w:val="00EF1335"/>
    <w:rsid w:val="00EF1557"/>
    <w:rsid w:val="00EF1D24"/>
    <w:rsid w:val="00EF3CAF"/>
    <w:rsid w:val="00EF4687"/>
    <w:rsid w:val="00EF4836"/>
    <w:rsid w:val="00EF4AE0"/>
    <w:rsid w:val="00EF5098"/>
    <w:rsid w:val="00EF5396"/>
    <w:rsid w:val="00EF567C"/>
    <w:rsid w:val="00EF5E24"/>
    <w:rsid w:val="00EF6FA1"/>
    <w:rsid w:val="00EF7F65"/>
    <w:rsid w:val="00F01293"/>
    <w:rsid w:val="00F012FF"/>
    <w:rsid w:val="00F015E3"/>
    <w:rsid w:val="00F01A21"/>
    <w:rsid w:val="00F02D76"/>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13C"/>
    <w:rsid w:val="00F173C6"/>
    <w:rsid w:val="00F202C0"/>
    <w:rsid w:val="00F224D2"/>
    <w:rsid w:val="00F23C38"/>
    <w:rsid w:val="00F24055"/>
    <w:rsid w:val="00F24395"/>
    <w:rsid w:val="00F2506D"/>
    <w:rsid w:val="00F2573A"/>
    <w:rsid w:val="00F25BEF"/>
    <w:rsid w:val="00F25E2B"/>
    <w:rsid w:val="00F25F2A"/>
    <w:rsid w:val="00F26C5E"/>
    <w:rsid w:val="00F270BA"/>
    <w:rsid w:val="00F27681"/>
    <w:rsid w:val="00F307DC"/>
    <w:rsid w:val="00F308AF"/>
    <w:rsid w:val="00F321D5"/>
    <w:rsid w:val="00F32911"/>
    <w:rsid w:val="00F337F8"/>
    <w:rsid w:val="00F3464D"/>
    <w:rsid w:val="00F347F6"/>
    <w:rsid w:val="00F34EAE"/>
    <w:rsid w:val="00F355F3"/>
    <w:rsid w:val="00F35A5F"/>
    <w:rsid w:val="00F36774"/>
    <w:rsid w:val="00F40080"/>
    <w:rsid w:val="00F405D4"/>
    <w:rsid w:val="00F40AA9"/>
    <w:rsid w:val="00F40C50"/>
    <w:rsid w:val="00F4100B"/>
    <w:rsid w:val="00F41716"/>
    <w:rsid w:val="00F4302A"/>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42D"/>
    <w:rsid w:val="00F5653F"/>
    <w:rsid w:val="00F56A1B"/>
    <w:rsid w:val="00F56BEB"/>
    <w:rsid w:val="00F57C66"/>
    <w:rsid w:val="00F57D97"/>
    <w:rsid w:val="00F6079F"/>
    <w:rsid w:val="00F6091D"/>
    <w:rsid w:val="00F616AE"/>
    <w:rsid w:val="00F62836"/>
    <w:rsid w:val="00F63AAF"/>
    <w:rsid w:val="00F64537"/>
    <w:rsid w:val="00F64EA5"/>
    <w:rsid w:val="00F64FC8"/>
    <w:rsid w:val="00F65F9A"/>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4C03"/>
    <w:rsid w:val="00F8502B"/>
    <w:rsid w:val="00F85885"/>
    <w:rsid w:val="00F87351"/>
    <w:rsid w:val="00F90E30"/>
    <w:rsid w:val="00F917A6"/>
    <w:rsid w:val="00F917E4"/>
    <w:rsid w:val="00F91B00"/>
    <w:rsid w:val="00F91B8B"/>
    <w:rsid w:val="00F92CFD"/>
    <w:rsid w:val="00F9424D"/>
    <w:rsid w:val="00F94956"/>
    <w:rsid w:val="00F94C72"/>
    <w:rsid w:val="00F94DFC"/>
    <w:rsid w:val="00F96574"/>
    <w:rsid w:val="00F96BAD"/>
    <w:rsid w:val="00F974D0"/>
    <w:rsid w:val="00F97A48"/>
    <w:rsid w:val="00FA03D3"/>
    <w:rsid w:val="00FA08CA"/>
    <w:rsid w:val="00FA1084"/>
    <w:rsid w:val="00FA193F"/>
    <w:rsid w:val="00FA1A8E"/>
    <w:rsid w:val="00FA2EE5"/>
    <w:rsid w:val="00FA34B5"/>
    <w:rsid w:val="00FA3776"/>
    <w:rsid w:val="00FA3897"/>
    <w:rsid w:val="00FA729F"/>
    <w:rsid w:val="00FA73BF"/>
    <w:rsid w:val="00FA75D3"/>
    <w:rsid w:val="00FB00C6"/>
    <w:rsid w:val="00FB0158"/>
    <w:rsid w:val="00FB14C5"/>
    <w:rsid w:val="00FB16BC"/>
    <w:rsid w:val="00FB25A0"/>
    <w:rsid w:val="00FB2779"/>
    <w:rsid w:val="00FB2D7C"/>
    <w:rsid w:val="00FB3195"/>
    <w:rsid w:val="00FB4D6F"/>
    <w:rsid w:val="00FB4D7A"/>
    <w:rsid w:val="00FB4F37"/>
    <w:rsid w:val="00FB5565"/>
    <w:rsid w:val="00FB7569"/>
    <w:rsid w:val="00FB770C"/>
    <w:rsid w:val="00FB79F1"/>
    <w:rsid w:val="00FB7E5A"/>
    <w:rsid w:val="00FC06B4"/>
    <w:rsid w:val="00FC14ED"/>
    <w:rsid w:val="00FC25AB"/>
    <w:rsid w:val="00FC2998"/>
    <w:rsid w:val="00FC3544"/>
    <w:rsid w:val="00FC4E92"/>
    <w:rsid w:val="00FC6E54"/>
    <w:rsid w:val="00FD1D8D"/>
    <w:rsid w:val="00FD2E2D"/>
    <w:rsid w:val="00FD33A2"/>
    <w:rsid w:val="00FD40A6"/>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43A8"/>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75B5"/>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A81673-D2BF-4CCE-BD55-A1864E9B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2428</Words>
  <Characters>13842</Characters>
  <Application>Microsoft Office Word</Application>
  <DocSecurity>0</DocSecurity>
  <Lines>115</Lines>
  <Paragraphs>32</Paragraphs>
  <ScaleCrop>false</ScaleCrop>
  <Company>ZTE</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3</cp:revision>
  <cp:lastPrinted>2113-01-01T00:00:00Z</cp:lastPrinted>
  <dcterms:created xsi:type="dcterms:W3CDTF">2023-05-11T07:28:00Z</dcterms:created>
  <dcterms:modified xsi:type="dcterms:W3CDTF">2023-05-12T06:34:00Z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